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body>
    <w:p w:rsidR="00000000" w:rsidDel="00000000" w:rsidP="00000000" w:rsidRDefault="00000000" w:rsidRPr="00000000" w14:paraId="00000001">
      <w:pPr>
        <w:spacing w:line="276" w:lineRule="auto"/>
        <w:jc w:val="center"/>
        <w:rPr>
          <w:rFonts w:ascii="Karla ExtraBold" w:cs="Karla ExtraBold" w:eastAsia="Karla ExtraBold" w:hAnsi="Karla ExtraBold"/>
          <w:sz w:val="46"/>
          <w:szCs w:val="46"/>
        </w:rPr>
      </w:pPr>
      <w:r w:rsidDel="00000000" w:rsidR="00000000" w:rsidRPr="00000000">
        <w:rPr>
          <w:rFonts w:ascii="Karla ExtraBold" w:cs="Karla ExtraBold" w:eastAsia="Karla ExtraBold" w:hAnsi="Karla ExtraBold"/>
          <w:sz w:val="46"/>
          <w:szCs w:val="46"/>
          <w:rtl w:val="0"/>
        </w:rPr>
        <w:t xml:space="preserve">Partner Bank - Template</w:t>
      </w:r>
    </w:p>
    <w:p w:rsidR="00000000" w:rsidDel="00000000" w:rsidP="00000000" w:rsidRDefault="00000000" w:rsidRPr="00000000" w14:paraId="00000002">
      <w:pPr>
        <w:spacing w:line="276" w:lineRule="auto"/>
        <w:rPr>
          <w:rFonts w:ascii="Century Gothic" w:cs="Century Gothic" w:eastAsia="Century Gothic" w:hAnsi="Century Gothic"/>
          <w:b w:val="1"/>
        </w:rPr>
      </w:pPr>
      <w:r w:rsidDel="00000000" w:rsidR="00000000" w:rsidRPr="00000000">
        <w:rPr>
          <w:rtl w:val="0"/>
        </w:rPr>
      </w:r>
    </w:p>
    <w:p w:rsidR="00000000" w:rsidDel="00000000" w:rsidP="00000000" w:rsidRDefault="00000000" w:rsidRPr="00000000" w14:paraId="00000003">
      <w:pPr>
        <w:spacing w:line="276" w:lineRule="auto"/>
        <w:rPr>
          <w:rFonts w:ascii="Century Gothic" w:cs="Century Gothic" w:eastAsia="Century Gothic" w:hAnsi="Century Gothic"/>
          <w:b w:val="1"/>
        </w:rPr>
      </w:pPr>
      <w:r w:rsidDel="00000000" w:rsidR="00000000" w:rsidRPr="00000000">
        <w:rPr>
          <w:rtl w:val="0"/>
        </w:rPr>
      </w:r>
    </w:p>
    <w:p w:rsidR="00000000" w:rsidDel="00000000" w:rsidP="00000000" w:rsidRDefault="00000000" w:rsidRPr="00000000" w14:paraId="00000004">
      <w:pPr>
        <w:spacing w:line="276" w:lineRule="auto"/>
        <w:rPr>
          <w:rFonts w:ascii="Noto Sans Light" w:cs="Noto Sans Light" w:eastAsia="Noto Sans Light" w:hAnsi="Noto Sans Light"/>
        </w:rPr>
      </w:pPr>
      <w:r w:rsidDel="00000000" w:rsidR="00000000" w:rsidRPr="00000000">
        <w:rPr>
          <w:rFonts w:ascii="Noto Sans Light" w:cs="Noto Sans Light" w:eastAsia="Noto Sans Light" w:hAnsi="Noto Sans Light"/>
          <w:rtl w:val="0"/>
        </w:rPr>
        <w:t xml:space="preserve">This template enables you to keep track of your partners and have a macro-view of the activities you’re engaging in with each of them. You can customize and expand this template based on your specific needs, such as adding more columns for additional information or creating a separate sheet for more detailed partner profiles. Make sure that the template stays user-friendly and easy to navigate as your partner network grows and evolves.</w:t>
      </w:r>
    </w:p>
    <w:p w:rsidR="00000000" w:rsidDel="00000000" w:rsidP="00000000" w:rsidRDefault="00000000" w:rsidRPr="00000000" w14:paraId="00000005">
      <w:pPr>
        <w:spacing w:line="276" w:lineRule="auto"/>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06">
      <w:pPr>
        <w:spacing w:line="276" w:lineRule="auto"/>
        <w:rPr>
          <w:rFonts w:ascii="Century Gothic" w:cs="Century Gothic" w:eastAsia="Century Gothic" w:hAnsi="Century Gothic"/>
        </w:rPr>
      </w:pPr>
      <w:r w:rsidDel="00000000" w:rsidR="00000000" w:rsidRPr="00000000">
        <w:rPr>
          <w:rtl w:val="0"/>
        </w:rPr>
      </w:r>
    </w:p>
    <w:tbl>
      <w:tblPr>
        <w:tblStyle w:val="Table1"/>
        <w:tblW w:w="13599.999999999998" w:type="dxa"/>
        <w:jc w:val="left"/>
        <w:tblInd w:w="-639.9999999999998" w:type="dxa"/>
        <w:tblBorders>
          <w:top w:color="ffffff" w:space="0" w:sz="12" w:val="single"/>
          <w:left w:color="ffffff" w:space="0" w:sz="12" w:val="single"/>
          <w:bottom w:color="ffffff" w:space="0" w:sz="12" w:val="single"/>
          <w:right w:color="ffffff" w:space="0" w:sz="12" w:val="single"/>
          <w:insideH w:color="ffffff" w:space="0" w:sz="12" w:val="single"/>
          <w:insideV w:color="ffffff" w:space="0" w:sz="12" w:val="single"/>
        </w:tblBorders>
        <w:tblLayout w:type="fixed"/>
        <w:tblLook w:val="0600"/>
      </w:tblPr>
      <w:tblGrid>
        <w:gridCol w:w="1416.2327718223582"/>
        <w:gridCol w:w="1512.0367534456354"/>
        <w:gridCol w:w="1449.5558958652373"/>
        <w:gridCol w:w="1462.0520673813169"/>
        <w:gridCol w:w="1562.0214395099538"/>
        <w:gridCol w:w="1549.5252679938742"/>
        <w:gridCol w:w="1549.5252679938742"/>
        <w:gridCol w:w="1549.5252679938742"/>
        <w:gridCol w:w="1549.5252679938742"/>
        <w:tblGridChange w:id="0">
          <w:tblGrid>
            <w:gridCol w:w="1416.2327718223582"/>
            <w:gridCol w:w="1512.0367534456354"/>
            <w:gridCol w:w="1449.5558958652373"/>
            <w:gridCol w:w="1462.0520673813169"/>
            <w:gridCol w:w="1562.0214395099538"/>
            <w:gridCol w:w="1549.5252679938742"/>
            <w:gridCol w:w="1549.5252679938742"/>
            <w:gridCol w:w="1549.5252679938742"/>
            <w:gridCol w:w="1549.5252679938742"/>
          </w:tblGrid>
        </w:tblGridChange>
      </w:tblGrid>
      <w:tr>
        <w:trPr>
          <w:cantSplit w:val="0"/>
          <w:tblHeader w:val="1"/>
        </w:trPr>
        <w:tc>
          <w:tcPr>
            <w:tcBorders>
              <w:top w:color="ffffff" w:space="0" w:sz="12" w:val="single"/>
              <w:left w:color="ffffff" w:space="0" w:sz="12" w:val="single"/>
              <w:bottom w:color="ffffff" w:space="0" w:sz="12" w:val="single"/>
              <w:right w:color="ffffff" w:space="0" w:sz="12" w:val="single"/>
            </w:tcBorders>
            <w:shd w:fill="f5ebe3" w:val="clear"/>
            <w:tcMar>
              <w:top w:w="100.0" w:type="dxa"/>
              <w:left w:w="100.0" w:type="dxa"/>
              <w:bottom w:w="100.0" w:type="dxa"/>
              <w:right w:w="100.0" w:type="dxa"/>
            </w:tcMar>
            <w:vAlign w:val="center"/>
          </w:tcPr>
          <w:p w:rsidR="00000000" w:rsidDel="00000000" w:rsidP="00000000" w:rsidRDefault="00000000" w:rsidRPr="00000000" w14:paraId="00000007">
            <w:pPr>
              <w:widowControl w:val="0"/>
              <w:spacing w:line="240" w:lineRule="auto"/>
              <w:jc w:val="center"/>
              <w:rPr>
                <w:rFonts w:ascii="Century Gothic" w:cs="Century Gothic" w:eastAsia="Century Gothic" w:hAnsi="Century Gothic"/>
                <w:b w:val="1"/>
                <w:color w:val="022368"/>
                <w:sz w:val="18"/>
                <w:szCs w:val="18"/>
              </w:rPr>
            </w:pPr>
            <w:r w:rsidDel="00000000" w:rsidR="00000000" w:rsidRPr="00000000">
              <w:rPr>
                <w:rFonts w:ascii="Karla" w:cs="Karla" w:eastAsia="Karla" w:hAnsi="Karla"/>
                <w:b w:val="1"/>
                <w:color w:val="022368"/>
                <w:sz w:val="18"/>
                <w:szCs w:val="18"/>
                <w:rtl w:val="0"/>
              </w:rPr>
              <w:t xml:space="preserve">Partner Name</w:t>
            </w: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5ebe3" w:val="clear"/>
            <w:tcMar>
              <w:top w:w="100.0" w:type="dxa"/>
              <w:left w:w="100.0" w:type="dxa"/>
              <w:bottom w:w="100.0" w:type="dxa"/>
              <w:right w:w="100.0" w:type="dxa"/>
            </w:tcMar>
            <w:vAlign w:val="center"/>
          </w:tcPr>
          <w:p w:rsidR="00000000" w:rsidDel="00000000" w:rsidP="00000000" w:rsidRDefault="00000000" w:rsidRPr="00000000" w14:paraId="00000008">
            <w:pPr>
              <w:widowControl w:val="0"/>
              <w:spacing w:line="240" w:lineRule="auto"/>
              <w:jc w:val="center"/>
              <w:rPr>
                <w:rFonts w:ascii="Karla" w:cs="Karla" w:eastAsia="Karla" w:hAnsi="Karla"/>
                <w:b w:val="1"/>
                <w:color w:val="022368"/>
                <w:sz w:val="18"/>
                <w:szCs w:val="18"/>
              </w:rPr>
            </w:pPr>
            <w:r w:rsidDel="00000000" w:rsidR="00000000" w:rsidRPr="00000000">
              <w:rPr>
                <w:rFonts w:ascii="Karla" w:cs="Karla" w:eastAsia="Karla" w:hAnsi="Karla"/>
                <w:b w:val="1"/>
                <w:color w:val="022368"/>
                <w:sz w:val="18"/>
                <w:szCs w:val="18"/>
                <w:rtl w:val="0"/>
              </w:rPr>
              <w:t xml:space="preserve">Partner Type</w:t>
            </w:r>
          </w:p>
        </w:tc>
        <w:tc>
          <w:tcPr>
            <w:tcBorders>
              <w:top w:color="ffffff" w:space="0" w:sz="12" w:val="single"/>
              <w:left w:color="ffffff" w:space="0" w:sz="12" w:val="single"/>
              <w:bottom w:color="ffffff" w:space="0" w:sz="12" w:val="single"/>
              <w:right w:color="ffffff" w:space="0" w:sz="12" w:val="single"/>
            </w:tcBorders>
            <w:shd w:fill="f5ebe3" w:val="clear"/>
            <w:tcMar>
              <w:top w:w="100.0" w:type="dxa"/>
              <w:left w:w="100.0" w:type="dxa"/>
              <w:bottom w:w="100.0" w:type="dxa"/>
              <w:right w:w="100.0" w:type="dxa"/>
            </w:tcMar>
            <w:vAlign w:val="center"/>
          </w:tcPr>
          <w:p w:rsidR="00000000" w:rsidDel="00000000" w:rsidP="00000000" w:rsidRDefault="00000000" w:rsidRPr="00000000" w14:paraId="00000009">
            <w:pPr>
              <w:widowControl w:val="0"/>
              <w:spacing w:line="240" w:lineRule="auto"/>
              <w:jc w:val="center"/>
              <w:rPr>
                <w:rFonts w:ascii="Karla" w:cs="Karla" w:eastAsia="Karla" w:hAnsi="Karla"/>
                <w:b w:val="1"/>
                <w:color w:val="022368"/>
                <w:sz w:val="18"/>
                <w:szCs w:val="18"/>
              </w:rPr>
            </w:pPr>
            <w:r w:rsidDel="00000000" w:rsidR="00000000" w:rsidRPr="00000000">
              <w:rPr>
                <w:rFonts w:ascii="Karla" w:cs="Karla" w:eastAsia="Karla" w:hAnsi="Karla"/>
                <w:b w:val="1"/>
                <w:color w:val="022368"/>
                <w:sz w:val="18"/>
                <w:szCs w:val="18"/>
                <w:rtl w:val="0"/>
              </w:rPr>
              <w:t xml:space="preserve">Contact</w:t>
            </w:r>
          </w:p>
        </w:tc>
        <w:tc>
          <w:tcPr>
            <w:tcBorders>
              <w:top w:color="ffffff" w:space="0" w:sz="12" w:val="single"/>
              <w:left w:color="ffffff" w:space="0" w:sz="12" w:val="single"/>
              <w:bottom w:color="ffffff" w:space="0" w:sz="12" w:val="single"/>
              <w:right w:color="ffffff" w:space="0" w:sz="12" w:val="single"/>
            </w:tcBorders>
            <w:shd w:fill="f5ebe3" w:val="clear"/>
            <w:tcMar>
              <w:top w:w="100.0" w:type="dxa"/>
              <w:left w:w="100.0" w:type="dxa"/>
              <w:bottom w:w="100.0" w:type="dxa"/>
              <w:right w:w="100.0" w:type="dxa"/>
            </w:tcMar>
            <w:vAlign w:val="center"/>
          </w:tcPr>
          <w:p w:rsidR="00000000" w:rsidDel="00000000" w:rsidP="00000000" w:rsidRDefault="00000000" w:rsidRPr="00000000" w14:paraId="0000000A">
            <w:pPr>
              <w:widowControl w:val="0"/>
              <w:spacing w:line="240" w:lineRule="auto"/>
              <w:jc w:val="center"/>
              <w:rPr>
                <w:rFonts w:ascii="Karla" w:cs="Karla" w:eastAsia="Karla" w:hAnsi="Karla"/>
                <w:b w:val="1"/>
                <w:color w:val="022368"/>
                <w:sz w:val="18"/>
                <w:szCs w:val="18"/>
              </w:rPr>
            </w:pPr>
            <w:r w:rsidDel="00000000" w:rsidR="00000000" w:rsidRPr="00000000">
              <w:rPr>
                <w:rFonts w:ascii="Karla" w:cs="Karla" w:eastAsia="Karla" w:hAnsi="Karla"/>
                <w:b w:val="1"/>
                <w:color w:val="022368"/>
                <w:sz w:val="18"/>
                <w:szCs w:val="18"/>
                <w:rtl w:val="0"/>
              </w:rPr>
              <w:t xml:space="preserve">Description</w:t>
            </w:r>
          </w:p>
        </w:tc>
        <w:tc>
          <w:tcPr>
            <w:tcBorders>
              <w:top w:color="ffffff" w:space="0" w:sz="12" w:val="single"/>
              <w:left w:color="ffffff" w:space="0" w:sz="12" w:val="single"/>
              <w:bottom w:color="ffffff" w:space="0" w:sz="12" w:val="single"/>
              <w:right w:color="ffffff" w:space="0" w:sz="12" w:val="single"/>
            </w:tcBorders>
            <w:shd w:fill="f5ebe3" w:val="clear"/>
            <w:tcMar>
              <w:top w:w="100.0" w:type="dxa"/>
              <w:left w:w="100.0" w:type="dxa"/>
              <w:bottom w:w="100.0" w:type="dxa"/>
              <w:right w:w="100.0" w:type="dxa"/>
            </w:tcMar>
            <w:vAlign w:val="center"/>
          </w:tcPr>
          <w:p w:rsidR="00000000" w:rsidDel="00000000" w:rsidP="00000000" w:rsidRDefault="00000000" w:rsidRPr="00000000" w14:paraId="0000000B">
            <w:pPr>
              <w:widowControl w:val="0"/>
              <w:spacing w:line="240" w:lineRule="auto"/>
              <w:jc w:val="center"/>
              <w:rPr>
                <w:rFonts w:ascii="Karla" w:cs="Karla" w:eastAsia="Karla" w:hAnsi="Karla"/>
                <w:b w:val="1"/>
                <w:color w:val="022368"/>
                <w:sz w:val="18"/>
                <w:szCs w:val="18"/>
              </w:rPr>
            </w:pPr>
            <w:r w:rsidDel="00000000" w:rsidR="00000000" w:rsidRPr="00000000">
              <w:rPr>
                <w:rFonts w:ascii="Karla" w:cs="Karla" w:eastAsia="Karla" w:hAnsi="Karla"/>
                <w:b w:val="1"/>
                <w:color w:val="022368"/>
                <w:sz w:val="18"/>
                <w:szCs w:val="18"/>
                <w:rtl w:val="0"/>
              </w:rPr>
              <w:t xml:space="preserve">Key Collaborations</w:t>
            </w:r>
          </w:p>
        </w:tc>
        <w:tc>
          <w:tcPr>
            <w:tcBorders>
              <w:top w:color="ffffff" w:space="0" w:sz="12" w:val="single"/>
              <w:left w:color="ffffff" w:space="0" w:sz="12" w:val="single"/>
              <w:bottom w:color="ffffff" w:space="0" w:sz="12" w:val="single"/>
              <w:right w:color="ffffff" w:space="0" w:sz="12" w:val="single"/>
            </w:tcBorders>
            <w:shd w:fill="f5ebe3" w:val="clear"/>
            <w:tcMar>
              <w:top w:w="100.0" w:type="dxa"/>
              <w:left w:w="100.0" w:type="dxa"/>
              <w:bottom w:w="100.0" w:type="dxa"/>
              <w:right w:w="100.0" w:type="dxa"/>
            </w:tcMar>
            <w:vAlign w:val="center"/>
          </w:tcPr>
          <w:p w:rsidR="00000000" w:rsidDel="00000000" w:rsidP="00000000" w:rsidRDefault="00000000" w:rsidRPr="00000000" w14:paraId="0000000C">
            <w:pPr>
              <w:widowControl w:val="0"/>
              <w:spacing w:line="240" w:lineRule="auto"/>
              <w:jc w:val="center"/>
              <w:rPr>
                <w:rFonts w:ascii="Karla" w:cs="Karla" w:eastAsia="Karla" w:hAnsi="Karla"/>
                <w:b w:val="1"/>
                <w:color w:val="022368"/>
                <w:sz w:val="18"/>
                <w:szCs w:val="18"/>
              </w:rPr>
            </w:pPr>
            <w:r w:rsidDel="00000000" w:rsidR="00000000" w:rsidRPr="00000000">
              <w:rPr>
                <w:rFonts w:ascii="Karla" w:cs="Karla" w:eastAsia="Karla" w:hAnsi="Karla"/>
                <w:b w:val="1"/>
                <w:color w:val="022368"/>
                <w:sz w:val="18"/>
                <w:szCs w:val="18"/>
                <w:rtl w:val="0"/>
              </w:rPr>
              <w:t xml:space="preserve">Districts or Clients</w:t>
            </w:r>
          </w:p>
        </w:tc>
        <w:tc>
          <w:tcPr>
            <w:tcBorders>
              <w:top w:color="ffffff" w:space="0" w:sz="12" w:val="single"/>
              <w:left w:color="ffffff" w:space="0" w:sz="12" w:val="single"/>
              <w:bottom w:color="ffffff" w:space="0" w:sz="12" w:val="single"/>
              <w:right w:color="ffffff" w:space="0" w:sz="12" w:val="single"/>
            </w:tcBorders>
            <w:shd w:fill="f5ebe3" w:val="clear"/>
            <w:tcMar>
              <w:top w:w="100.0" w:type="dxa"/>
              <w:left w:w="100.0" w:type="dxa"/>
              <w:bottom w:w="100.0" w:type="dxa"/>
              <w:right w:w="100.0" w:type="dxa"/>
            </w:tcMar>
            <w:vAlign w:val="center"/>
          </w:tcPr>
          <w:p w:rsidR="00000000" w:rsidDel="00000000" w:rsidP="00000000" w:rsidRDefault="00000000" w:rsidRPr="00000000" w14:paraId="0000000D">
            <w:pPr>
              <w:widowControl w:val="0"/>
              <w:spacing w:line="240" w:lineRule="auto"/>
              <w:jc w:val="center"/>
              <w:rPr>
                <w:rFonts w:ascii="Karla" w:cs="Karla" w:eastAsia="Karla" w:hAnsi="Karla"/>
                <w:b w:val="1"/>
                <w:color w:val="022368"/>
                <w:sz w:val="18"/>
                <w:szCs w:val="18"/>
              </w:rPr>
            </w:pPr>
            <w:r w:rsidDel="00000000" w:rsidR="00000000" w:rsidRPr="00000000">
              <w:rPr>
                <w:rFonts w:ascii="Karla" w:cs="Karla" w:eastAsia="Karla" w:hAnsi="Karla"/>
                <w:b w:val="1"/>
                <w:color w:val="022368"/>
                <w:sz w:val="18"/>
                <w:szCs w:val="18"/>
                <w:rtl w:val="0"/>
              </w:rPr>
              <w:t xml:space="preserve">Organizations</w:t>
            </w:r>
          </w:p>
        </w:tc>
        <w:tc>
          <w:tcPr>
            <w:tcBorders>
              <w:top w:color="ffffff" w:space="0" w:sz="12" w:val="single"/>
              <w:left w:color="ffffff" w:space="0" w:sz="12" w:val="single"/>
              <w:bottom w:color="ffffff" w:space="0" w:sz="12" w:val="single"/>
              <w:right w:color="ffffff" w:space="0" w:sz="12" w:val="single"/>
            </w:tcBorders>
            <w:shd w:fill="f5ebe3" w:val="clear"/>
            <w:tcMar>
              <w:top w:w="100.0" w:type="dxa"/>
              <w:left w:w="100.0" w:type="dxa"/>
              <w:bottom w:w="100.0" w:type="dxa"/>
              <w:right w:w="100.0" w:type="dxa"/>
            </w:tcMar>
            <w:vAlign w:val="center"/>
          </w:tcPr>
          <w:p w:rsidR="00000000" w:rsidDel="00000000" w:rsidP="00000000" w:rsidRDefault="00000000" w:rsidRPr="00000000" w14:paraId="0000000E">
            <w:pPr>
              <w:widowControl w:val="0"/>
              <w:spacing w:line="240" w:lineRule="auto"/>
              <w:jc w:val="center"/>
              <w:rPr>
                <w:rFonts w:ascii="Karla" w:cs="Karla" w:eastAsia="Karla" w:hAnsi="Karla"/>
                <w:b w:val="1"/>
                <w:color w:val="022368"/>
                <w:sz w:val="18"/>
                <w:szCs w:val="18"/>
              </w:rPr>
            </w:pPr>
            <w:r w:rsidDel="00000000" w:rsidR="00000000" w:rsidRPr="00000000">
              <w:rPr>
                <w:rFonts w:ascii="Karla" w:cs="Karla" w:eastAsia="Karla" w:hAnsi="Karla"/>
                <w:b w:val="1"/>
                <w:color w:val="022368"/>
                <w:sz w:val="18"/>
                <w:szCs w:val="18"/>
                <w:rtl w:val="0"/>
              </w:rPr>
              <w:t xml:space="preserve">Government Entities</w:t>
            </w:r>
          </w:p>
        </w:tc>
        <w:tc>
          <w:tcPr>
            <w:tcBorders>
              <w:top w:color="ffffff" w:space="0" w:sz="12" w:val="single"/>
              <w:left w:color="ffffff" w:space="0" w:sz="12" w:val="single"/>
              <w:bottom w:color="ffffff" w:space="0" w:sz="12" w:val="single"/>
              <w:right w:color="ffffff" w:space="0" w:sz="12" w:val="single"/>
            </w:tcBorders>
            <w:shd w:fill="f5ebe3" w:val="clear"/>
            <w:tcMar>
              <w:top w:w="100.0" w:type="dxa"/>
              <w:left w:w="100.0" w:type="dxa"/>
              <w:bottom w:w="100.0" w:type="dxa"/>
              <w:right w:w="100.0" w:type="dxa"/>
            </w:tcMar>
            <w:vAlign w:val="center"/>
          </w:tcPr>
          <w:p w:rsidR="00000000" w:rsidDel="00000000" w:rsidP="00000000" w:rsidRDefault="00000000" w:rsidRPr="00000000" w14:paraId="0000000F">
            <w:pPr>
              <w:widowControl w:val="0"/>
              <w:spacing w:line="240" w:lineRule="auto"/>
              <w:jc w:val="center"/>
              <w:rPr>
                <w:rFonts w:ascii="Karla" w:cs="Karla" w:eastAsia="Karla" w:hAnsi="Karla"/>
                <w:b w:val="1"/>
                <w:color w:val="022368"/>
                <w:sz w:val="18"/>
                <w:szCs w:val="18"/>
              </w:rPr>
            </w:pPr>
            <w:r w:rsidDel="00000000" w:rsidR="00000000" w:rsidRPr="00000000">
              <w:rPr>
                <w:rFonts w:ascii="Karla" w:cs="Karla" w:eastAsia="Karla" w:hAnsi="Karla"/>
                <w:b w:val="1"/>
                <w:color w:val="022368"/>
                <w:sz w:val="18"/>
                <w:szCs w:val="18"/>
                <w:rtl w:val="0"/>
              </w:rPr>
              <w:t xml:space="preserve">Notes</w:t>
            </w:r>
          </w:p>
        </w:tc>
      </w:tr>
      <w:tr>
        <w:trPr>
          <w:cantSplit w:val="0"/>
          <w:trHeight w:val="1188.36" w:hRule="atLeast"/>
          <w:tblHeader w:val="0"/>
        </w:trPr>
        <w:tc>
          <w:tcPr>
            <w:tcBorders>
              <w:top w:color="ffffff" w:space="0" w:sz="12" w:val="single"/>
              <w:left w:color="ffffff" w:space="0" w:sz="12" w:val="single"/>
              <w:bottom w:color="ffffff" w:space="0" w:sz="12" w:val="single"/>
              <w:right w:color="ffffff" w:space="0" w:sz="12" w:val="single"/>
            </w:tcBorders>
            <w:shd w:fill="f6f1f1" w:val="clear"/>
            <w:tcMar>
              <w:top w:w="100.0" w:type="dxa"/>
              <w:left w:w="100.0" w:type="dxa"/>
              <w:bottom w:w="100.0" w:type="dxa"/>
              <w:right w:w="100.0" w:type="dxa"/>
            </w:tcMar>
            <w:vAlign w:val="top"/>
          </w:tcPr>
          <w:p w:rsidR="00000000" w:rsidDel="00000000" w:rsidP="00000000" w:rsidRDefault="00000000" w:rsidRPr="00000000" w14:paraId="00000010">
            <w:pPr>
              <w:widowControl w:val="0"/>
              <w:spacing w:line="240" w:lineRule="auto"/>
              <w:rPr>
                <w:rFonts w:ascii="Noto Sans Light" w:cs="Noto Sans Light" w:eastAsia="Noto Sans Light" w:hAnsi="Noto Sans Light"/>
                <w:sz w:val="20"/>
                <w:szCs w:val="20"/>
              </w:rPr>
            </w:pPr>
            <w:r w:rsidDel="00000000" w:rsidR="00000000" w:rsidRPr="00000000">
              <w:rPr>
                <w:rFonts w:ascii="Noto Sans Light" w:cs="Noto Sans Light" w:eastAsia="Noto Sans Light" w:hAnsi="Noto Sans Light"/>
                <w:i w:val="1"/>
                <w:sz w:val="20"/>
                <w:szCs w:val="20"/>
                <w:rtl w:val="0"/>
              </w:rPr>
              <w:t xml:space="preserve">Example Org</w:t>
            </w: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Mar>
              <w:top w:w="100.0" w:type="dxa"/>
              <w:left w:w="100.0" w:type="dxa"/>
              <w:bottom w:w="100.0" w:type="dxa"/>
              <w:right w:w="100.0" w:type="dxa"/>
            </w:tcMar>
            <w:vAlign w:val="top"/>
          </w:tcPr>
          <w:p w:rsidR="00000000" w:rsidDel="00000000" w:rsidP="00000000" w:rsidRDefault="00000000" w:rsidRPr="00000000" w14:paraId="00000011">
            <w:pPr>
              <w:widowControl w:val="0"/>
              <w:spacing w:line="240" w:lineRule="auto"/>
              <w:rPr>
                <w:rFonts w:ascii="Noto Sans Light" w:cs="Noto Sans Light" w:eastAsia="Noto Sans Light" w:hAnsi="Noto Sans Light"/>
                <w:sz w:val="20"/>
                <w:szCs w:val="20"/>
              </w:rPr>
            </w:pPr>
            <w:r w:rsidDel="00000000" w:rsidR="00000000" w:rsidRPr="00000000">
              <w:rPr>
                <w:rFonts w:ascii="Noto Sans Light" w:cs="Noto Sans Light" w:eastAsia="Noto Sans Light" w:hAnsi="Noto Sans Light"/>
                <w:i w:val="1"/>
                <w:sz w:val="20"/>
                <w:szCs w:val="20"/>
                <w:rtl w:val="0"/>
              </w:rPr>
              <w:t xml:space="preserve">NGO</w:t>
            </w: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Mar>
              <w:top w:w="100.0" w:type="dxa"/>
              <w:left w:w="100.0" w:type="dxa"/>
              <w:bottom w:w="100.0" w:type="dxa"/>
              <w:right w:w="100.0" w:type="dxa"/>
            </w:tcMar>
            <w:vAlign w:val="top"/>
          </w:tcPr>
          <w:p w:rsidR="00000000" w:rsidDel="00000000" w:rsidP="00000000" w:rsidRDefault="00000000" w:rsidRPr="00000000" w14:paraId="00000012">
            <w:pPr>
              <w:widowControl w:val="0"/>
              <w:spacing w:line="240" w:lineRule="auto"/>
              <w:jc w:val="left"/>
              <w:rPr>
                <w:rFonts w:ascii="Noto Sans Light" w:cs="Noto Sans Light" w:eastAsia="Noto Sans Light" w:hAnsi="Noto Sans Light"/>
                <w:i w:val="1"/>
                <w:sz w:val="20"/>
                <w:szCs w:val="20"/>
              </w:rPr>
            </w:pPr>
            <w:r w:rsidDel="00000000" w:rsidR="00000000" w:rsidRPr="00000000">
              <w:rPr>
                <w:rFonts w:ascii="Noto Sans Light" w:cs="Noto Sans Light" w:eastAsia="Noto Sans Light" w:hAnsi="Noto Sans Light"/>
                <w:i w:val="1"/>
                <w:sz w:val="20"/>
                <w:szCs w:val="20"/>
                <w:rtl w:val="0"/>
              </w:rPr>
              <w:t xml:space="preserve">John Smith</w:t>
            </w:r>
          </w:p>
          <w:p w:rsidR="00000000" w:rsidDel="00000000" w:rsidP="00000000" w:rsidRDefault="00000000" w:rsidRPr="00000000" w14:paraId="00000013">
            <w:pPr>
              <w:widowControl w:val="0"/>
              <w:spacing w:line="240" w:lineRule="auto"/>
              <w:jc w:val="left"/>
              <w:rPr>
                <w:rFonts w:ascii="Noto Sans Light" w:cs="Noto Sans Light" w:eastAsia="Noto Sans Light" w:hAnsi="Noto Sans Light"/>
                <w:i w:val="1"/>
                <w:sz w:val="20"/>
                <w:szCs w:val="20"/>
              </w:rPr>
            </w:pPr>
            <w:r w:rsidDel="00000000" w:rsidR="00000000" w:rsidRPr="00000000">
              <w:rPr>
                <w:rFonts w:ascii="Noto Sans Light" w:cs="Noto Sans Light" w:eastAsia="Noto Sans Light" w:hAnsi="Noto Sans Light"/>
                <w:i w:val="1"/>
                <w:sz w:val="20"/>
                <w:szCs w:val="20"/>
                <w:rtl w:val="0"/>
              </w:rPr>
              <w:t xml:space="preserve">johnsmith@ExampleOrg.com</w:t>
            </w:r>
          </w:p>
          <w:p w:rsidR="00000000" w:rsidDel="00000000" w:rsidP="00000000" w:rsidRDefault="00000000" w:rsidRPr="00000000" w14:paraId="00000014">
            <w:pPr>
              <w:widowControl w:val="0"/>
              <w:spacing w:line="240" w:lineRule="auto"/>
              <w:jc w:val="left"/>
              <w:rPr>
                <w:rFonts w:ascii="Noto Sans Light" w:cs="Noto Sans Light" w:eastAsia="Noto Sans Light" w:hAnsi="Noto Sans Light"/>
                <w:sz w:val="20"/>
                <w:szCs w:val="20"/>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Mar>
              <w:top w:w="100.0" w:type="dxa"/>
              <w:left w:w="100.0" w:type="dxa"/>
              <w:bottom w:w="100.0" w:type="dxa"/>
              <w:right w:w="100.0" w:type="dxa"/>
            </w:tcMar>
            <w:vAlign w:val="top"/>
          </w:tcPr>
          <w:p w:rsidR="00000000" w:rsidDel="00000000" w:rsidP="00000000" w:rsidRDefault="00000000" w:rsidRPr="00000000" w14:paraId="00000015">
            <w:pPr>
              <w:widowControl w:val="0"/>
              <w:spacing w:line="240" w:lineRule="auto"/>
              <w:rPr>
                <w:rFonts w:ascii="Noto Sans Light" w:cs="Noto Sans Light" w:eastAsia="Noto Sans Light" w:hAnsi="Noto Sans Light"/>
                <w:i w:val="1"/>
                <w:sz w:val="20"/>
                <w:szCs w:val="20"/>
              </w:rPr>
            </w:pPr>
            <w:r w:rsidDel="00000000" w:rsidR="00000000" w:rsidRPr="00000000">
              <w:rPr>
                <w:rFonts w:ascii="Noto Sans Light" w:cs="Noto Sans Light" w:eastAsia="Noto Sans Light" w:hAnsi="Noto Sans Light"/>
                <w:i w:val="1"/>
                <w:sz w:val="20"/>
                <w:szCs w:val="20"/>
                <w:rtl w:val="0"/>
              </w:rPr>
              <w:t xml:space="preserve">Works to rate curriculum quality in California</w:t>
            </w:r>
          </w:p>
        </w:tc>
        <w:tc>
          <w:tcPr>
            <w:tcBorders>
              <w:top w:color="ffffff" w:space="0" w:sz="12" w:val="single"/>
              <w:left w:color="ffffff" w:space="0" w:sz="12" w:val="single"/>
              <w:bottom w:color="ffffff" w:space="0" w:sz="12" w:val="single"/>
              <w:right w:color="ffffff" w:space="0" w:sz="12" w:val="single"/>
            </w:tcBorders>
            <w:shd w:fill="f6f1f1" w:val="clear"/>
            <w:tcMar>
              <w:top w:w="100.0" w:type="dxa"/>
              <w:left w:w="100.0" w:type="dxa"/>
              <w:bottom w:w="100.0" w:type="dxa"/>
              <w:right w:w="100.0" w:type="dxa"/>
            </w:tcMar>
            <w:vAlign w:val="top"/>
          </w:tcPr>
          <w:p w:rsidR="00000000" w:rsidDel="00000000" w:rsidP="00000000" w:rsidRDefault="00000000" w:rsidRPr="00000000" w14:paraId="00000016">
            <w:pPr>
              <w:widowControl w:val="0"/>
              <w:spacing w:line="240" w:lineRule="auto"/>
              <w:rPr>
                <w:rFonts w:ascii="Noto Sans Light" w:cs="Noto Sans Light" w:eastAsia="Noto Sans Light" w:hAnsi="Noto Sans Light"/>
                <w:i w:val="1"/>
                <w:sz w:val="20"/>
                <w:szCs w:val="20"/>
              </w:rPr>
            </w:pPr>
            <w:r w:rsidDel="00000000" w:rsidR="00000000" w:rsidRPr="00000000">
              <w:rPr>
                <w:rFonts w:ascii="Noto Sans Light" w:cs="Noto Sans Light" w:eastAsia="Noto Sans Light" w:hAnsi="Noto Sans Light"/>
                <w:i w:val="1"/>
                <w:sz w:val="20"/>
                <w:szCs w:val="20"/>
                <w:rtl w:val="0"/>
              </w:rPr>
              <w:t xml:space="preserve">Published XYZ together in 2022</w:t>
            </w:r>
          </w:p>
        </w:tc>
        <w:tc>
          <w:tcPr>
            <w:tcBorders>
              <w:top w:color="ffffff" w:space="0" w:sz="12" w:val="single"/>
              <w:left w:color="ffffff" w:space="0" w:sz="12" w:val="single"/>
              <w:bottom w:color="ffffff" w:space="0" w:sz="12" w:val="single"/>
              <w:right w:color="ffffff" w:space="0" w:sz="12" w:val="single"/>
            </w:tcBorders>
            <w:shd w:fill="f6f1f1" w:val="clear"/>
            <w:tcMar>
              <w:top w:w="100.0" w:type="dxa"/>
              <w:left w:w="100.0" w:type="dxa"/>
              <w:bottom w:w="100.0" w:type="dxa"/>
              <w:right w:w="100.0" w:type="dxa"/>
            </w:tcMar>
            <w:vAlign w:val="top"/>
          </w:tcPr>
          <w:p w:rsidR="00000000" w:rsidDel="00000000" w:rsidP="00000000" w:rsidRDefault="00000000" w:rsidRPr="00000000" w14:paraId="00000017">
            <w:pPr>
              <w:widowControl w:val="0"/>
              <w:spacing w:line="240" w:lineRule="auto"/>
              <w:rPr>
                <w:rFonts w:ascii="Noto Sans Light" w:cs="Noto Sans Light" w:eastAsia="Noto Sans Light" w:hAnsi="Noto Sans Light"/>
                <w:i w:val="1"/>
                <w:sz w:val="20"/>
                <w:szCs w:val="20"/>
              </w:rPr>
            </w:pPr>
            <w:r w:rsidDel="00000000" w:rsidR="00000000" w:rsidRPr="00000000">
              <w:rPr>
                <w:rFonts w:ascii="Noto Sans Light" w:cs="Noto Sans Light" w:eastAsia="Noto Sans Light" w:hAnsi="Noto Sans Light"/>
                <w:i w:val="1"/>
                <w:sz w:val="20"/>
                <w:szCs w:val="20"/>
                <w:rtl w:val="0"/>
              </w:rPr>
              <w:t xml:space="preserve">All districts in California only</w:t>
            </w:r>
          </w:p>
        </w:tc>
        <w:tc>
          <w:tcPr>
            <w:tcBorders>
              <w:top w:color="ffffff" w:space="0" w:sz="12" w:val="single"/>
              <w:left w:color="ffffff" w:space="0" w:sz="12" w:val="single"/>
              <w:bottom w:color="ffffff" w:space="0" w:sz="12" w:val="single"/>
              <w:right w:color="ffffff" w:space="0" w:sz="12" w:val="single"/>
            </w:tcBorders>
            <w:shd w:fill="f6f1f1" w:val="clear"/>
            <w:tcMar>
              <w:top w:w="100.0" w:type="dxa"/>
              <w:left w:w="100.0" w:type="dxa"/>
              <w:bottom w:w="100.0" w:type="dxa"/>
              <w:right w:w="100.0" w:type="dxa"/>
            </w:tcMar>
            <w:vAlign w:val="top"/>
          </w:tcPr>
          <w:p w:rsidR="00000000" w:rsidDel="00000000" w:rsidP="00000000" w:rsidRDefault="00000000" w:rsidRPr="00000000" w14:paraId="00000018">
            <w:pPr>
              <w:widowControl w:val="0"/>
              <w:spacing w:line="240" w:lineRule="auto"/>
              <w:rPr>
                <w:rFonts w:ascii="Noto Sans Light" w:cs="Noto Sans Light" w:eastAsia="Noto Sans Light" w:hAnsi="Noto Sans Light"/>
                <w:i w:val="1"/>
                <w:sz w:val="20"/>
                <w:szCs w:val="20"/>
              </w:rPr>
            </w:pPr>
            <w:r w:rsidDel="00000000" w:rsidR="00000000" w:rsidRPr="00000000">
              <w:rPr>
                <w:rFonts w:ascii="Noto Sans Light" w:cs="Noto Sans Light" w:eastAsia="Noto Sans Light" w:hAnsi="Noto Sans Light"/>
                <w:i w:val="1"/>
                <w:sz w:val="20"/>
                <w:szCs w:val="20"/>
                <w:rtl w:val="0"/>
              </w:rPr>
              <w:t xml:space="preserve">Has only ever partnered with EdReports</w:t>
            </w:r>
          </w:p>
        </w:tc>
        <w:tc>
          <w:tcPr>
            <w:tcBorders>
              <w:top w:color="ffffff" w:space="0" w:sz="12" w:val="single"/>
              <w:left w:color="ffffff" w:space="0" w:sz="12" w:val="single"/>
              <w:bottom w:color="ffffff" w:space="0" w:sz="12" w:val="single"/>
              <w:right w:color="ffffff" w:space="0" w:sz="12" w:val="single"/>
            </w:tcBorders>
            <w:shd w:fill="f6f1f1" w:val="clear"/>
            <w:tcMar>
              <w:top w:w="100.0" w:type="dxa"/>
              <w:left w:w="100.0" w:type="dxa"/>
              <w:bottom w:w="100.0" w:type="dxa"/>
              <w:right w:w="100.0" w:type="dxa"/>
            </w:tcMar>
            <w:vAlign w:val="top"/>
          </w:tcPr>
          <w:p w:rsidR="00000000" w:rsidDel="00000000" w:rsidP="00000000" w:rsidRDefault="00000000" w:rsidRPr="00000000" w14:paraId="00000019">
            <w:pPr>
              <w:widowControl w:val="0"/>
              <w:spacing w:line="240" w:lineRule="auto"/>
              <w:rPr>
                <w:rFonts w:ascii="Noto Sans Light" w:cs="Noto Sans Light" w:eastAsia="Noto Sans Light" w:hAnsi="Noto Sans Light"/>
                <w:i w:val="1"/>
                <w:sz w:val="20"/>
                <w:szCs w:val="20"/>
              </w:rPr>
            </w:pPr>
            <w:r w:rsidDel="00000000" w:rsidR="00000000" w:rsidRPr="00000000">
              <w:rPr>
                <w:rFonts w:ascii="Noto Sans Light" w:cs="Noto Sans Light" w:eastAsia="Noto Sans Light" w:hAnsi="Noto Sans Light"/>
                <w:i w:val="1"/>
                <w:sz w:val="20"/>
                <w:szCs w:val="20"/>
                <w:rtl w:val="0"/>
              </w:rPr>
              <w:t xml:space="preserve">CA Department of Education</w:t>
            </w:r>
          </w:p>
        </w:tc>
        <w:tc>
          <w:tcPr>
            <w:tcBorders>
              <w:top w:color="ffffff" w:space="0" w:sz="12" w:val="single"/>
              <w:left w:color="ffffff" w:space="0" w:sz="12" w:val="single"/>
              <w:bottom w:color="ffffff" w:space="0" w:sz="12" w:val="single"/>
              <w:right w:color="ffffff" w:space="0" w:sz="12" w:val="single"/>
            </w:tcBorders>
            <w:shd w:fill="f6f1f1" w:val="clear"/>
            <w:tcMar>
              <w:top w:w="100.0" w:type="dxa"/>
              <w:left w:w="100.0" w:type="dxa"/>
              <w:bottom w:w="100.0" w:type="dxa"/>
              <w:right w:w="100.0" w:type="dxa"/>
            </w:tcMar>
            <w:vAlign w:val="top"/>
          </w:tcPr>
          <w:p w:rsidR="00000000" w:rsidDel="00000000" w:rsidP="00000000" w:rsidRDefault="00000000" w:rsidRPr="00000000" w14:paraId="0000001A">
            <w:pPr>
              <w:widowControl w:val="0"/>
              <w:spacing w:line="240" w:lineRule="auto"/>
              <w:rPr>
                <w:rFonts w:ascii="Noto Sans Light" w:cs="Noto Sans Light" w:eastAsia="Noto Sans Light" w:hAnsi="Noto Sans Light"/>
                <w:i w:val="1"/>
                <w:sz w:val="20"/>
                <w:szCs w:val="20"/>
              </w:rPr>
            </w:pPr>
            <w:r w:rsidDel="00000000" w:rsidR="00000000" w:rsidRPr="00000000">
              <w:rPr>
                <w:rFonts w:ascii="Noto Sans Light" w:cs="Noto Sans Light" w:eastAsia="Noto Sans Light" w:hAnsi="Noto Sans Light"/>
                <w:i w:val="1"/>
                <w:sz w:val="20"/>
                <w:szCs w:val="20"/>
                <w:rtl w:val="0"/>
              </w:rPr>
              <w:t xml:space="preserve">Young organization (2 years)</w:t>
            </w:r>
          </w:p>
        </w:tc>
      </w:tr>
      <w:tr>
        <w:trPr>
          <w:cantSplit w:val="0"/>
          <w:trHeight w:val="1188.36" w:hRule="atLeast"/>
          <w:tblHeader w:val="0"/>
        </w:trPr>
        <w:tc>
          <w:tcPr>
            <w:tcBorders>
              <w:top w:color="ffffff" w:space="0" w:sz="12" w:val="single"/>
              <w:left w:color="ffffff" w:space="0" w:sz="12" w:val="single"/>
              <w:bottom w:color="ffffff" w:space="0" w:sz="12" w:val="single"/>
              <w:right w:color="ffffff" w:space="0" w:sz="12" w:val="single"/>
            </w:tcBorders>
            <w:shd w:fill="f6f1f1" w:val="clear"/>
            <w:tcMar>
              <w:top w:w="100.0" w:type="dxa"/>
              <w:left w:w="100.0" w:type="dxa"/>
              <w:bottom w:w="100.0" w:type="dxa"/>
              <w:right w:w="100.0" w:type="dxa"/>
            </w:tcMar>
            <w:vAlign w:val="top"/>
          </w:tcPr>
          <w:p w:rsidR="00000000" w:rsidDel="00000000" w:rsidP="00000000" w:rsidRDefault="00000000" w:rsidRPr="00000000" w14:paraId="0000001B">
            <w:pPr>
              <w:widowControl w:val="0"/>
              <w:spacing w:line="240" w:lineRule="auto"/>
              <w:rPr>
                <w:rFonts w:ascii="Noto Sans Light" w:cs="Noto Sans Light" w:eastAsia="Noto Sans Light" w:hAnsi="Noto Sans Light"/>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Mar>
              <w:top w:w="100.0" w:type="dxa"/>
              <w:left w:w="100.0" w:type="dxa"/>
              <w:bottom w:w="100.0" w:type="dxa"/>
              <w:right w:w="100.0" w:type="dxa"/>
            </w:tcMar>
            <w:vAlign w:val="top"/>
          </w:tcPr>
          <w:p w:rsidR="00000000" w:rsidDel="00000000" w:rsidP="00000000" w:rsidRDefault="00000000" w:rsidRPr="00000000" w14:paraId="0000001C">
            <w:pPr>
              <w:widowControl w:val="0"/>
              <w:spacing w:line="240" w:lineRule="auto"/>
              <w:rPr>
                <w:rFonts w:ascii="Noto Sans Light" w:cs="Noto Sans Light" w:eastAsia="Noto Sans Light" w:hAnsi="Noto Sans Light"/>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Mar>
              <w:top w:w="100.0" w:type="dxa"/>
              <w:left w:w="100.0" w:type="dxa"/>
              <w:bottom w:w="100.0" w:type="dxa"/>
              <w:right w:w="100.0" w:type="dxa"/>
            </w:tcMar>
            <w:vAlign w:val="top"/>
          </w:tcPr>
          <w:p w:rsidR="00000000" w:rsidDel="00000000" w:rsidP="00000000" w:rsidRDefault="00000000" w:rsidRPr="00000000" w14:paraId="0000001D">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Mar>
              <w:top w:w="100.0" w:type="dxa"/>
              <w:left w:w="100.0" w:type="dxa"/>
              <w:bottom w:w="100.0" w:type="dxa"/>
              <w:right w:w="100.0" w:type="dxa"/>
            </w:tcMar>
            <w:vAlign w:val="top"/>
          </w:tcPr>
          <w:p w:rsidR="00000000" w:rsidDel="00000000" w:rsidP="00000000" w:rsidRDefault="00000000" w:rsidRPr="00000000" w14:paraId="0000001E">
            <w:pPr>
              <w:widowControl w:val="0"/>
              <w:spacing w:line="240" w:lineRule="auto"/>
              <w:rPr>
                <w:rFonts w:ascii="Noto Sans Light" w:cs="Noto Sans Light" w:eastAsia="Noto Sans Light" w:hAnsi="Noto Sans Light"/>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Mar>
              <w:top w:w="100.0" w:type="dxa"/>
              <w:left w:w="100.0" w:type="dxa"/>
              <w:bottom w:w="100.0" w:type="dxa"/>
              <w:right w:w="100.0" w:type="dxa"/>
            </w:tcMar>
            <w:vAlign w:val="top"/>
          </w:tcPr>
          <w:p w:rsidR="00000000" w:rsidDel="00000000" w:rsidP="00000000" w:rsidRDefault="00000000" w:rsidRPr="00000000" w14:paraId="0000001F">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p w:rsidR="00000000" w:rsidDel="00000000" w:rsidP="00000000" w:rsidRDefault="00000000" w:rsidRPr="00000000" w14:paraId="00000020">
            <w:pPr>
              <w:widowControl w:val="0"/>
              <w:spacing w:line="240" w:lineRule="auto"/>
              <w:jc w:val="left"/>
              <w:rPr>
                <w:rFonts w:ascii="Noto Sans Light" w:cs="Noto Sans Light" w:eastAsia="Noto Sans Light" w:hAnsi="Noto Sans Light"/>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Mar>
              <w:top w:w="100.0" w:type="dxa"/>
              <w:left w:w="100.0" w:type="dxa"/>
              <w:bottom w:w="100.0" w:type="dxa"/>
              <w:right w:w="100.0" w:type="dxa"/>
            </w:tcMar>
            <w:vAlign w:val="top"/>
          </w:tcPr>
          <w:p w:rsidR="00000000" w:rsidDel="00000000" w:rsidP="00000000" w:rsidRDefault="00000000" w:rsidRPr="00000000" w14:paraId="00000021">
            <w:pPr>
              <w:widowControl w:val="0"/>
              <w:spacing w:line="240" w:lineRule="auto"/>
              <w:rPr>
                <w:rFonts w:ascii="Noto Sans Light" w:cs="Noto Sans Light" w:eastAsia="Noto Sans Light" w:hAnsi="Noto Sans Light"/>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Mar>
              <w:top w:w="100.0" w:type="dxa"/>
              <w:left w:w="100.0" w:type="dxa"/>
              <w:bottom w:w="100.0" w:type="dxa"/>
              <w:right w:w="100.0" w:type="dxa"/>
            </w:tcMar>
            <w:vAlign w:val="top"/>
          </w:tcPr>
          <w:p w:rsidR="00000000" w:rsidDel="00000000" w:rsidP="00000000" w:rsidRDefault="00000000" w:rsidRPr="00000000" w14:paraId="00000022">
            <w:pPr>
              <w:widowControl w:val="0"/>
              <w:spacing w:line="240" w:lineRule="auto"/>
              <w:rPr>
                <w:rFonts w:ascii="Noto Sans Light" w:cs="Noto Sans Light" w:eastAsia="Noto Sans Light" w:hAnsi="Noto Sans Light"/>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Mar>
              <w:top w:w="100.0" w:type="dxa"/>
              <w:left w:w="100.0" w:type="dxa"/>
              <w:bottom w:w="100.0" w:type="dxa"/>
              <w:right w:w="100.0" w:type="dxa"/>
            </w:tcMar>
            <w:vAlign w:val="top"/>
          </w:tcPr>
          <w:p w:rsidR="00000000" w:rsidDel="00000000" w:rsidP="00000000" w:rsidRDefault="00000000" w:rsidRPr="00000000" w14:paraId="00000023">
            <w:pPr>
              <w:widowControl w:val="0"/>
              <w:spacing w:line="240" w:lineRule="auto"/>
              <w:rPr>
                <w:rFonts w:ascii="Noto Sans Light" w:cs="Noto Sans Light" w:eastAsia="Noto Sans Light" w:hAnsi="Noto Sans Light"/>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Mar>
              <w:top w:w="100.0" w:type="dxa"/>
              <w:left w:w="100.0" w:type="dxa"/>
              <w:bottom w:w="100.0" w:type="dxa"/>
              <w:right w:w="100.0" w:type="dxa"/>
            </w:tcMar>
            <w:vAlign w:val="top"/>
          </w:tcPr>
          <w:p w:rsidR="00000000" w:rsidDel="00000000" w:rsidP="00000000" w:rsidRDefault="00000000" w:rsidRPr="00000000" w14:paraId="00000024">
            <w:pPr>
              <w:widowControl w:val="0"/>
              <w:spacing w:line="240" w:lineRule="auto"/>
              <w:rPr>
                <w:rFonts w:ascii="Noto Sans Light" w:cs="Noto Sans Light" w:eastAsia="Noto Sans Light" w:hAnsi="Noto Sans Light"/>
              </w:rPr>
            </w:pPr>
            <w:r w:rsidDel="00000000" w:rsidR="00000000" w:rsidRPr="00000000">
              <w:rPr>
                <w:rtl w:val="0"/>
              </w:rPr>
            </w:r>
          </w:p>
        </w:tc>
      </w:tr>
      <w:tr>
        <w:trPr>
          <w:cantSplit w:val="0"/>
          <w:trHeight w:val="1188.36" w:hRule="atLeast"/>
          <w:tblHeader w:val="0"/>
        </w:trPr>
        <w:tc>
          <w:tcPr>
            <w:tcBorders>
              <w:top w:color="ffffff" w:space="0" w:sz="12" w:val="single"/>
              <w:left w:color="ffffff" w:space="0" w:sz="12" w:val="single"/>
              <w:bottom w:color="ffffff" w:space="0" w:sz="12" w:val="single"/>
              <w:right w:color="ffffff" w:space="0" w:sz="12" w:val="single"/>
            </w:tcBorders>
            <w:shd w:fill="f6f1f1" w:val="clear"/>
            <w:tcMar>
              <w:top w:w="100.0" w:type="dxa"/>
              <w:left w:w="100.0" w:type="dxa"/>
              <w:bottom w:w="100.0" w:type="dxa"/>
              <w:right w:w="100.0" w:type="dxa"/>
            </w:tcMar>
            <w:vAlign w:val="top"/>
          </w:tcPr>
          <w:p w:rsidR="00000000" w:rsidDel="00000000" w:rsidP="00000000" w:rsidRDefault="00000000" w:rsidRPr="00000000" w14:paraId="00000025">
            <w:pPr>
              <w:widowControl w:val="0"/>
              <w:spacing w:line="240" w:lineRule="auto"/>
              <w:rPr>
                <w:rFonts w:ascii="Noto Sans Light" w:cs="Noto Sans Light" w:eastAsia="Noto Sans Light" w:hAnsi="Noto Sans Light"/>
                <w:i w:val="1"/>
                <w:sz w:val="20"/>
                <w:szCs w:val="20"/>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Mar>
              <w:top w:w="100.0" w:type="dxa"/>
              <w:left w:w="100.0" w:type="dxa"/>
              <w:bottom w:w="100.0" w:type="dxa"/>
              <w:right w:w="100.0" w:type="dxa"/>
            </w:tcMar>
            <w:vAlign w:val="top"/>
          </w:tcPr>
          <w:p w:rsidR="00000000" w:rsidDel="00000000" w:rsidP="00000000" w:rsidRDefault="00000000" w:rsidRPr="00000000" w14:paraId="00000026">
            <w:pPr>
              <w:widowControl w:val="0"/>
              <w:spacing w:line="240" w:lineRule="auto"/>
              <w:rPr>
                <w:rFonts w:ascii="Noto Sans Light" w:cs="Noto Sans Light" w:eastAsia="Noto Sans Light" w:hAnsi="Noto Sans Light"/>
                <w:i w:val="1"/>
                <w:sz w:val="20"/>
                <w:szCs w:val="20"/>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Mar>
              <w:top w:w="100.0" w:type="dxa"/>
              <w:left w:w="100.0" w:type="dxa"/>
              <w:bottom w:w="100.0" w:type="dxa"/>
              <w:right w:w="100.0" w:type="dxa"/>
            </w:tcMar>
            <w:vAlign w:val="top"/>
          </w:tcPr>
          <w:p w:rsidR="00000000" w:rsidDel="00000000" w:rsidP="00000000" w:rsidRDefault="00000000" w:rsidRPr="00000000" w14:paraId="00000027">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Mar>
              <w:top w:w="100.0" w:type="dxa"/>
              <w:left w:w="100.0" w:type="dxa"/>
              <w:bottom w:w="100.0" w:type="dxa"/>
              <w:right w:w="100.0" w:type="dxa"/>
            </w:tcMar>
            <w:vAlign w:val="top"/>
          </w:tcPr>
          <w:p w:rsidR="00000000" w:rsidDel="00000000" w:rsidP="00000000" w:rsidRDefault="00000000" w:rsidRPr="00000000" w14:paraId="00000028">
            <w:pPr>
              <w:widowControl w:val="0"/>
              <w:spacing w:line="240" w:lineRule="auto"/>
              <w:rPr>
                <w:rFonts w:ascii="Noto Sans Light" w:cs="Noto Sans Light" w:eastAsia="Noto Sans Light" w:hAnsi="Noto Sans Light"/>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Mar>
              <w:top w:w="100.0" w:type="dxa"/>
              <w:left w:w="100.0" w:type="dxa"/>
              <w:bottom w:w="100.0" w:type="dxa"/>
              <w:right w:w="100.0" w:type="dxa"/>
            </w:tcMar>
            <w:vAlign w:val="top"/>
          </w:tcPr>
          <w:p w:rsidR="00000000" w:rsidDel="00000000" w:rsidP="00000000" w:rsidRDefault="00000000" w:rsidRPr="00000000" w14:paraId="00000029">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Mar>
              <w:top w:w="100.0" w:type="dxa"/>
              <w:left w:w="100.0" w:type="dxa"/>
              <w:bottom w:w="100.0" w:type="dxa"/>
              <w:right w:w="100.0" w:type="dxa"/>
            </w:tcMar>
            <w:vAlign w:val="top"/>
          </w:tcPr>
          <w:p w:rsidR="00000000" w:rsidDel="00000000" w:rsidP="00000000" w:rsidRDefault="00000000" w:rsidRPr="00000000" w14:paraId="0000002A">
            <w:pPr>
              <w:widowControl w:val="0"/>
              <w:spacing w:line="240" w:lineRule="auto"/>
              <w:rPr>
                <w:rFonts w:ascii="Noto Sans Light" w:cs="Noto Sans Light" w:eastAsia="Noto Sans Light" w:hAnsi="Noto Sans Light"/>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Mar>
              <w:top w:w="100.0" w:type="dxa"/>
              <w:left w:w="100.0" w:type="dxa"/>
              <w:bottom w:w="100.0" w:type="dxa"/>
              <w:right w:w="100.0" w:type="dxa"/>
            </w:tcMar>
            <w:vAlign w:val="top"/>
          </w:tcPr>
          <w:p w:rsidR="00000000" w:rsidDel="00000000" w:rsidP="00000000" w:rsidRDefault="00000000" w:rsidRPr="00000000" w14:paraId="0000002B">
            <w:pPr>
              <w:widowControl w:val="0"/>
              <w:spacing w:line="240" w:lineRule="auto"/>
              <w:rPr>
                <w:rFonts w:ascii="Noto Sans Light" w:cs="Noto Sans Light" w:eastAsia="Noto Sans Light" w:hAnsi="Noto Sans Light"/>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Mar>
              <w:top w:w="100.0" w:type="dxa"/>
              <w:left w:w="100.0" w:type="dxa"/>
              <w:bottom w:w="100.0" w:type="dxa"/>
              <w:right w:w="100.0" w:type="dxa"/>
            </w:tcMar>
            <w:vAlign w:val="top"/>
          </w:tcPr>
          <w:p w:rsidR="00000000" w:rsidDel="00000000" w:rsidP="00000000" w:rsidRDefault="00000000" w:rsidRPr="00000000" w14:paraId="0000002C">
            <w:pPr>
              <w:widowControl w:val="0"/>
              <w:spacing w:line="240" w:lineRule="auto"/>
              <w:rPr>
                <w:rFonts w:ascii="Noto Sans Light" w:cs="Noto Sans Light" w:eastAsia="Noto Sans Light" w:hAnsi="Noto Sans Light"/>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Mar>
              <w:top w:w="100.0" w:type="dxa"/>
              <w:left w:w="100.0" w:type="dxa"/>
              <w:bottom w:w="100.0" w:type="dxa"/>
              <w:right w:w="100.0" w:type="dxa"/>
            </w:tcMar>
            <w:vAlign w:val="top"/>
          </w:tcPr>
          <w:p w:rsidR="00000000" w:rsidDel="00000000" w:rsidP="00000000" w:rsidRDefault="00000000" w:rsidRPr="00000000" w14:paraId="0000002D">
            <w:pPr>
              <w:widowControl w:val="0"/>
              <w:spacing w:line="240" w:lineRule="auto"/>
              <w:rPr>
                <w:rFonts w:ascii="Noto Sans Light" w:cs="Noto Sans Light" w:eastAsia="Noto Sans Light" w:hAnsi="Noto Sans Light"/>
              </w:rPr>
            </w:pPr>
            <w:r w:rsidDel="00000000" w:rsidR="00000000" w:rsidRPr="00000000">
              <w:rPr>
                <w:rtl w:val="0"/>
              </w:rPr>
            </w:r>
          </w:p>
        </w:tc>
      </w:tr>
      <w:tr>
        <w:trPr>
          <w:cantSplit w:val="0"/>
          <w:trHeight w:val="1188.36" w:hRule="atLeast"/>
          <w:tblHeader w:val="0"/>
        </w:trPr>
        <w:tc>
          <w:tcPr>
            <w:tcBorders>
              <w:top w:color="ffffff" w:space="0" w:sz="12" w:val="single"/>
              <w:left w:color="ffffff" w:space="0" w:sz="12" w:val="single"/>
              <w:bottom w:color="ffffff" w:space="0" w:sz="12" w:val="single"/>
              <w:right w:color="ffffff" w:space="0" w:sz="12" w:val="single"/>
            </w:tcBorders>
            <w:shd w:fill="f6f1f1" w:val="clear"/>
            <w:tcMar>
              <w:top w:w="100.0" w:type="dxa"/>
              <w:left w:w="100.0" w:type="dxa"/>
              <w:bottom w:w="100.0" w:type="dxa"/>
              <w:right w:w="100.0" w:type="dxa"/>
            </w:tcMar>
            <w:vAlign w:val="top"/>
          </w:tcPr>
          <w:p w:rsidR="00000000" w:rsidDel="00000000" w:rsidP="00000000" w:rsidRDefault="00000000" w:rsidRPr="00000000" w14:paraId="0000002E">
            <w:pPr>
              <w:widowControl w:val="0"/>
              <w:spacing w:line="240" w:lineRule="auto"/>
              <w:rPr>
                <w:rFonts w:ascii="Noto Sans Light" w:cs="Noto Sans Light" w:eastAsia="Noto Sans Light" w:hAnsi="Noto Sans Light"/>
                <w:i w:val="1"/>
                <w:sz w:val="20"/>
                <w:szCs w:val="20"/>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Mar>
              <w:top w:w="100.0" w:type="dxa"/>
              <w:left w:w="100.0" w:type="dxa"/>
              <w:bottom w:w="100.0" w:type="dxa"/>
              <w:right w:w="100.0" w:type="dxa"/>
            </w:tcMar>
            <w:vAlign w:val="top"/>
          </w:tcPr>
          <w:p w:rsidR="00000000" w:rsidDel="00000000" w:rsidP="00000000" w:rsidRDefault="00000000" w:rsidRPr="00000000" w14:paraId="0000002F">
            <w:pPr>
              <w:widowControl w:val="0"/>
              <w:spacing w:line="240" w:lineRule="auto"/>
              <w:rPr>
                <w:rFonts w:ascii="Noto Sans Light" w:cs="Noto Sans Light" w:eastAsia="Noto Sans Light" w:hAnsi="Noto Sans Light"/>
                <w:i w:val="1"/>
                <w:sz w:val="20"/>
                <w:szCs w:val="20"/>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Mar>
              <w:top w:w="100.0" w:type="dxa"/>
              <w:left w:w="100.0" w:type="dxa"/>
              <w:bottom w:w="100.0" w:type="dxa"/>
              <w:right w:w="100.0" w:type="dxa"/>
            </w:tcMar>
            <w:vAlign w:val="top"/>
          </w:tcPr>
          <w:p w:rsidR="00000000" w:rsidDel="00000000" w:rsidP="00000000" w:rsidRDefault="00000000" w:rsidRPr="00000000" w14:paraId="00000030">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Mar>
              <w:top w:w="100.0" w:type="dxa"/>
              <w:left w:w="100.0" w:type="dxa"/>
              <w:bottom w:w="100.0" w:type="dxa"/>
              <w:right w:w="100.0" w:type="dxa"/>
            </w:tcMar>
            <w:vAlign w:val="top"/>
          </w:tcPr>
          <w:p w:rsidR="00000000" w:rsidDel="00000000" w:rsidP="00000000" w:rsidRDefault="00000000" w:rsidRPr="00000000" w14:paraId="00000031">
            <w:pPr>
              <w:widowControl w:val="0"/>
              <w:spacing w:line="240" w:lineRule="auto"/>
              <w:rPr>
                <w:rFonts w:ascii="Noto Sans Light" w:cs="Noto Sans Light" w:eastAsia="Noto Sans Light" w:hAnsi="Noto Sans Light"/>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Mar>
              <w:top w:w="100.0" w:type="dxa"/>
              <w:left w:w="100.0" w:type="dxa"/>
              <w:bottom w:w="100.0" w:type="dxa"/>
              <w:right w:w="100.0" w:type="dxa"/>
            </w:tcMar>
            <w:vAlign w:val="top"/>
          </w:tcPr>
          <w:p w:rsidR="00000000" w:rsidDel="00000000" w:rsidP="00000000" w:rsidRDefault="00000000" w:rsidRPr="00000000" w14:paraId="00000032">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Mar>
              <w:top w:w="100.0" w:type="dxa"/>
              <w:left w:w="100.0" w:type="dxa"/>
              <w:bottom w:w="100.0" w:type="dxa"/>
              <w:right w:w="100.0" w:type="dxa"/>
            </w:tcMar>
            <w:vAlign w:val="top"/>
          </w:tcPr>
          <w:p w:rsidR="00000000" w:rsidDel="00000000" w:rsidP="00000000" w:rsidRDefault="00000000" w:rsidRPr="00000000" w14:paraId="00000033">
            <w:pPr>
              <w:widowControl w:val="0"/>
              <w:spacing w:line="240" w:lineRule="auto"/>
              <w:rPr>
                <w:rFonts w:ascii="Noto Sans Light" w:cs="Noto Sans Light" w:eastAsia="Noto Sans Light" w:hAnsi="Noto Sans Light"/>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Mar>
              <w:top w:w="100.0" w:type="dxa"/>
              <w:left w:w="100.0" w:type="dxa"/>
              <w:bottom w:w="100.0" w:type="dxa"/>
              <w:right w:w="100.0" w:type="dxa"/>
            </w:tcMar>
            <w:vAlign w:val="top"/>
          </w:tcPr>
          <w:p w:rsidR="00000000" w:rsidDel="00000000" w:rsidP="00000000" w:rsidRDefault="00000000" w:rsidRPr="00000000" w14:paraId="00000034">
            <w:pPr>
              <w:widowControl w:val="0"/>
              <w:spacing w:line="240" w:lineRule="auto"/>
              <w:rPr>
                <w:rFonts w:ascii="Noto Sans Light" w:cs="Noto Sans Light" w:eastAsia="Noto Sans Light" w:hAnsi="Noto Sans Light"/>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Mar>
              <w:top w:w="100.0" w:type="dxa"/>
              <w:left w:w="100.0" w:type="dxa"/>
              <w:bottom w:w="100.0" w:type="dxa"/>
              <w:right w:w="100.0" w:type="dxa"/>
            </w:tcMar>
            <w:vAlign w:val="top"/>
          </w:tcPr>
          <w:p w:rsidR="00000000" w:rsidDel="00000000" w:rsidP="00000000" w:rsidRDefault="00000000" w:rsidRPr="00000000" w14:paraId="00000035">
            <w:pPr>
              <w:widowControl w:val="0"/>
              <w:spacing w:line="240" w:lineRule="auto"/>
              <w:rPr>
                <w:rFonts w:ascii="Noto Sans Light" w:cs="Noto Sans Light" w:eastAsia="Noto Sans Light" w:hAnsi="Noto Sans Light"/>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Mar>
              <w:top w:w="100.0" w:type="dxa"/>
              <w:left w:w="100.0" w:type="dxa"/>
              <w:bottom w:w="100.0" w:type="dxa"/>
              <w:right w:w="100.0" w:type="dxa"/>
            </w:tcMar>
            <w:vAlign w:val="top"/>
          </w:tcPr>
          <w:p w:rsidR="00000000" w:rsidDel="00000000" w:rsidP="00000000" w:rsidRDefault="00000000" w:rsidRPr="00000000" w14:paraId="00000036">
            <w:pPr>
              <w:widowControl w:val="0"/>
              <w:spacing w:line="240" w:lineRule="auto"/>
              <w:rPr>
                <w:rFonts w:ascii="Noto Sans Light" w:cs="Noto Sans Light" w:eastAsia="Noto Sans Light" w:hAnsi="Noto Sans Light"/>
              </w:rPr>
            </w:pPr>
            <w:r w:rsidDel="00000000" w:rsidR="00000000" w:rsidRPr="00000000">
              <w:rPr>
                <w:rtl w:val="0"/>
              </w:rPr>
            </w:r>
          </w:p>
        </w:tc>
      </w:tr>
      <w:tr>
        <w:trPr>
          <w:cantSplit w:val="0"/>
          <w:trHeight w:val="1188.36" w:hRule="atLeast"/>
          <w:tblHeader w:val="0"/>
        </w:trPr>
        <w:tc>
          <w:tcPr>
            <w:tcBorders>
              <w:top w:color="ffffff" w:space="0" w:sz="12" w:val="single"/>
              <w:left w:color="ffffff" w:space="0" w:sz="12" w:val="single"/>
              <w:bottom w:color="ffffff" w:space="0" w:sz="12" w:val="single"/>
              <w:right w:color="ffffff" w:space="0" w:sz="12" w:val="single"/>
            </w:tcBorders>
            <w:shd w:fill="f6f1f1" w:val="clear"/>
            <w:tcMar>
              <w:top w:w="100.0" w:type="dxa"/>
              <w:left w:w="100.0" w:type="dxa"/>
              <w:bottom w:w="100.0" w:type="dxa"/>
              <w:right w:w="100.0" w:type="dxa"/>
            </w:tcMar>
            <w:vAlign w:val="top"/>
          </w:tcPr>
          <w:p w:rsidR="00000000" w:rsidDel="00000000" w:rsidP="00000000" w:rsidRDefault="00000000" w:rsidRPr="00000000" w14:paraId="00000037">
            <w:pPr>
              <w:widowControl w:val="0"/>
              <w:spacing w:line="240" w:lineRule="auto"/>
              <w:rPr>
                <w:rFonts w:ascii="Noto Sans Light" w:cs="Noto Sans Light" w:eastAsia="Noto Sans Light" w:hAnsi="Noto Sans Light"/>
                <w:i w:val="1"/>
                <w:sz w:val="20"/>
                <w:szCs w:val="20"/>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Mar>
              <w:top w:w="100.0" w:type="dxa"/>
              <w:left w:w="100.0" w:type="dxa"/>
              <w:bottom w:w="100.0" w:type="dxa"/>
              <w:right w:w="100.0" w:type="dxa"/>
            </w:tcMar>
            <w:vAlign w:val="top"/>
          </w:tcPr>
          <w:p w:rsidR="00000000" w:rsidDel="00000000" w:rsidP="00000000" w:rsidRDefault="00000000" w:rsidRPr="00000000" w14:paraId="00000038">
            <w:pPr>
              <w:widowControl w:val="0"/>
              <w:spacing w:line="240" w:lineRule="auto"/>
              <w:rPr>
                <w:rFonts w:ascii="Noto Sans Light" w:cs="Noto Sans Light" w:eastAsia="Noto Sans Light" w:hAnsi="Noto Sans Light"/>
                <w:i w:val="1"/>
                <w:sz w:val="20"/>
                <w:szCs w:val="20"/>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Mar>
              <w:top w:w="100.0" w:type="dxa"/>
              <w:left w:w="100.0" w:type="dxa"/>
              <w:bottom w:w="100.0" w:type="dxa"/>
              <w:right w:w="100.0" w:type="dxa"/>
            </w:tcMar>
            <w:vAlign w:val="top"/>
          </w:tcPr>
          <w:p w:rsidR="00000000" w:rsidDel="00000000" w:rsidP="00000000" w:rsidRDefault="00000000" w:rsidRPr="00000000" w14:paraId="00000039">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Mar>
              <w:top w:w="100.0" w:type="dxa"/>
              <w:left w:w="100.0" w:type="dxa"/>
              <w:bottom w:w="100.0" w:type="dxa"/>
              <w:right w:w="100.0" w:type="dxa"/>
            </w:tcMar>
            <w:vAlign w:val="top"/>
          </w:tcPr>
          <w:p w:rsidR="00000000" w:rsidDel="00000000" w:rsidP="00000000" w:rsidRDefault="00000000" w:rsidRPr="00000000" w14:paraId="0000003A">
            <w:pPr>
              <w:widowControl w:val="0"/>
              <w:spacing w:line="240" w:lineRule="auto"/>
              <w:rPr>
                <w:rFonts w:ascii="Noto Sans Light" w:cs="Noto Sans Light" w:eastAsia="Noto Sans Light" w:hAnsi="Noto Sans Light"/>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Mar>
              <w:top w:w="100.0" w:type="dxa"/>
              <w:left w:w="100.0" w:type="dxa"/>
              <w:bottom w:w="100.0" w:type="dxa"/>
              <w:right w:w="100.0" w:type="dxa"/>
            </w:tcMar>
            <w:vAlign w:val="top"/>
          </w:tcPr>
          <w:p w:rsidR="00000000" w:rsidDel="00000000" w:rsidP="00000000" w:rsidRDefault="00000000" w:rsidRPr="00000000" w14:paraId="0000003B">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Mar>
              <w:top w:w="100.0" w:type="dxa"/>
              <w:left w:w="100.0" w:type="dxa"/>
              <w:bottom w:w="100.0" w:type="dxa"/>
              <w:right w:w="100.0" w:type="dxa"/>
            </w:tcMar>
            <w:vAlign w:val="top"/>
          </w:tcPr>
          <w:p w:rsidR="00000000" w:rsidDel="00000000" w:rsidP="00000000" w:rsidRDefault="00000000" w:rsidRPr="00000000" w14:paraId="0000003C">
            <w:pPr>
              <w:widowControl w:val="0"/>
              <w:spacing w:line="240" w:lineRule="auto"/>
              <w:rPr>
                <w:rFonts w:ascii="Noto Sans Light" w:cs="Noto Sans Light" w:eastAsia="Noto Sans Light" w:hAnsi="Noto Sans Light"/>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Mar>
              <w:top w:w="100.0" w:type="dxa"/>
              <w:left w:w="100.0" w:type="dxa"/>
              <w:bottom w:w="100.0" w:type="dxa"/>
              <w:right w:w="100.0" w:type="dxa"/>
            </w:tcMar>
            <w:vAlign w:val="top"/>
          </w:tcPr>
          <w:p w:rsidR="00000000" w:rsidDel="00000000" w:rsidP="00000000" w:rsidRDefault="00000000" w:rsidRPr="00000000" w14:paraId="0000003D">
            <w:pPr>
              <w:widowControl w:val="0"/>
              <w:spacing w:line="240" w:lineRule="auto"/>
              <w:rPr>
                <w:rFonts w:ascii="Noto Sans Light" w:cs="Noto Sans Light" w:eastAsia="Noto Sans Light" w:hAnsi="Noto Sans Light"/>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Mar>
              <w:top w:w="100.0" w:type="dxa"/>
              <w:left w:w="100.0" w:type="dxa"/>
              <w:bottom w:w="100.0" w:type="dxa"/>
              <w:right w:w="100.0" w:type="dxa"/>
            </w:tcMar>
            <w:vAlign w:val="top"/>
          </w:tcPr>
          <w:p w:rsidR="00000000" w:rsidDel="00000000" w:rsidP="00000000" w:rsidRDefault="00000000" w:rsidRPr="00000000" w14:paraId="0000003E">
            <w:pPr>
              <w:widowControl w:val="0"/>
              <w:spacing w:line="240" w:lineRule="auto"/>
              <w:rPr>
                <w:rFonts w:ascii="Noto Sans Light" w:cs="Noto Sans Light" w:eastAsia="Noto Sans Light" w:hAnsi="Noto Sans Light"/>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Mar>
              <w:top w:w="100.0" w:type="dxa"/>
              <w:left w:w="100.0" w:type="dxa"/>
              <w:bottom w:w="100.0" w:type="dxa"/>
              <w:right w:w="100.0" w:type="dxa"/>
            </w:tcMar>
            <w:vAlign w:val="top"/>
          </w:tcPr>
          <w:p w:rsidR="00000000" w:rsidDel="00000000" w:rsidP="00000000" w:rsidRDefault="00000000" w:rsidRPr="00000000" w14:paraId="0000003F">
            <w:pPr>
              <w:widowControl w:val="0"/>
              <w:spacing w:line="240" w:lineRule="auto"/>
              <w:rPr>
                <w:rFonts w:ascii="Noto Sans Light" w:cs="Noto Sans Light" w:eastAsia="Noto Sans Light" w:hAnsi="Noto Sans Light"/>
              </w:rPr>
            </w:pPr>
            <w:r w:rsidDel="00000000" w:rsidR="00000000" w:rsidRPr="00000000">
              <w:rPr>
                <w:rtl w:val="0"/>
              </w:rPr>
            </w:r>
          </w:p>
        </w:tc>
      </w:tr>
      <w:tr>
        <w:trPr>
          <w:cantSplit w:val="0"/>
          <w:trHeight w:val="1188.36" w:hRule="atLeast"/>
          <w:tblHeader w:val="0"/>
        </w:trPr>
        <w:tc>
          <w:tcPr>
            <w:tcBorders>
              <w:top w:color="ffffff" w:space="0" w:sz="12" w:val="single"/>
              <w:left w:color="ffffff" w:space="0" w:sz="12" w:val="single"/>
              <w:bottom w:color="ffffff" w:space="0" w:sz="12" w:val="single"/>
              <w:right w:color="ffffff" w:space="0" w:sz="12" w:val="single"/>
            </w:tcBorders>
            <w:shd w:fill="f6f1f1" w:val="clear"/>
            <w:tcMar>
              <w:top w:w="100.0" w:type="dxa"/>
              <w:left w:w="100.0" w:type="dxa"/>
              <w:bottom w:w="100.0" w:type="dxa"/>
              <w:right w:w="100.0" w:type="dxa"/>
            </w:tcMar>
            <w:vAlign w:val="top"/>
          </w:tcPr>
          <w:p w:rsidR="00000000" w:rsidDel="00000000" w:rsidP="00000000" w:rsidRDefault="00000000" w:rsidRPr="00000000" w14:paraId="00000040">
            <w:pPr>
              <w:widowControl w:val="0"/>
              <w:spacing w:line="240" w:lineRule="auto"/>
              <w:rPr>
                <w:rFonts w:ascii="Noto Sans Light" w:cs="Noto Sans Light" w:eastAsia="Noto Sans Light" w:hAnsi="Noto Sans Light"/>
                <w:i w:val="1"/>
                <w:sz w:val="20"/>
                <w:szCs w:val="20"/>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Mar>
              <w:top w:w="100.0" w:type="dxa"/>
              <w:left w:w="100.0" w:type="dxa"/>
              <w:bottom w:w="100.0" w:type="dxa"/>
              <w:right w:w="100.0" w:type="dxa"/>
            </w:tcMar>
            <w:vAlign w:val="top"/>
          </w:tcPr>
          <w:p w:rsidR="00000000" w:rsidDel="00000000" w:rsidP="00000000" w:rsidRDefault="00000000" w:rsidRPr="00000000" w14:paraId="00000041">
            <w:pPr>
              <w:widowControl w:val="0"/>
              <w:spacing w:line="240" w:lineRule="auto"/>
              <w:rPr>
                <w:rFonts w:ascii="Noto Sans Light" w:cs="Noto Sans Light" w:eastAsia="Noto Sans Light" w:hAnsi="Noto Sans Light"/>
                <w:i w:val="1"/>
                <w:sz w:val="20"/>
                <w:szCs w:val="20"/>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Mar>
              <w:top w:w="100.0" w:type="dxa"/>
              <w:left w:w="100.0" w:type="dxa"/>
              <w:bottom w:w="100.0" w:type="dxa"/>
              <w:right w:w="100.0" w:type="dxa"/>
            </w:tcMar>
            <w:vAlign w:val="top"/>
          </w:tcPr>
          <w:p w:rsidR="00000000" w:rsidDel="00000000" w:rsidP="00000000" w:rsidRDefault="00000000" w:rsidRPr="00000000" w14:paraId="00000042">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Mar>
              <w:top w:w="100.0" w:type="dxa"/>
              <w:left w:w="100.0" w:type="dxa"/>
              <w:bottom w:w="100.0" w:type="dxa"/>
              <w:right w:w="100.0" w:type="dxa"/>
            </w:tcMar>
            <w:vAlign w:val="top"/>
          </w:tcPr>
          <w:p w:rsidR="00000000" w:rsidDel="00000000" w:rsidP="00000000" w:rsidRDefault="00000000" w:rsidRPr="00000000" w14:paraId="00000043">
            <w:pPr>
              <w:widowControl w:val="0"/>
              <w:spacing w:line="240" w:lineRule="auto"/>
              <w:rPr>
                <w:rFonts w:ascii="Noto Sans Light" w:cs="Noto Sans Light" w:eastAsia="Noto Sans Light" w:hAnsi="Noto Sans Light"/>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Mar>
              <w:top w:w="100.0" w:type="dxa"/>
              <w:left w:w="100.0" w:type="dxa"/>
              <w:bottom w:w="100.0" w:type="dxa"/>
              <w:right w:w="100.0" w:type="dxa"/>
            </w:tcMar>
            <w:vAlign w:val="top"/>
          </w:tcPr>
          <w:p w:rsidR="00000000" w:rsidDel="00000000" w:rsidP="00000000" w:rsidRDefault="00000000" w:rsidRPr="00000000" w14:paraId="00000044">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Mar>
              <w:top w:w="100.0" w:type="dxa"/>
              <w:left w:w="100.0" w:type="dxa"/>
              <w:bottom w:w="100.0" w:type="dxa"/>
              <w:right w:w="100.0" w:type="dxa"/>
            </w:tcMar>
            <w:vAlign w:val="top"/>
          </w:tcPr>
          <w:p w:rsidR="00000000" w:rsidDel="00000000" w:rsidP="00000000" w:rsidRDefault="00000000" w:rsidRPr="00000000" w14:paraId="00000045">
            <w:pPr>
              <w:widowControl w:val="0"/>
              <w:spacing w:line="240" w:lineRule="auto"/>
              <w:rPr>
                <w:rFonts w:ascii="Noto Sans Light" w:cs="Noto Sans Light" w:eastAsia="Noto Sans Light" w:hAnsi="Noto Sans Light"/>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Mar>
              <w:top w:w="100.0" w:type="dxa"/>
              <w:left w:w="100.0" w:type="dxa"/>
              <w:bottom w:w="100.0" w:type="dxa"/>
              <w:right w:w="100.0" w:type="dxa"/>
            </w:tcMar>
            <w:vAlign w:val="top"/>
          </w:tcPr>
          <w:p w:rsidR="00000000" w:rsidDel="00000000" w:rsidP="00000000" w:rsidRDefault="00000000" w:rsidRPr="00000000" w14:paraId="00000046">
            <w:pPr>
              <w:widowControl w:val="0"/>
              <w:spacing w:line="240" w:lineRule="auto"/>
              <w:rPr>
                <w:rFonts w:ascii="Noto Sans Light" w:cs="Noto Sans Light" w:eastAsia="Noto Sans Light" w:hAnsi="Noto Sans Light"/>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Mar>
              <w:top w:w="100.0" w:type="dxa"/>
              <w:left w:w="100.0" w:type="dxa"/>
              <w:bottom w:w="100.0" w:type="dxa"/>
              <w:right w:w="100.0" w:type="dxa"/>
            </w:tcMar>
            <w:vAlign w:val="top"/>
          </w:tcPr>
          <w:p w:rsidR="00000000" w:rsidDel="00000000" w:rsidP="00000000" w:rsidRDefault="00000000" w:rsidRPr="00000000" w14:paraId="00000047">
            <w:pPr>
              <w:widowControl w:val="0"/>
              <w:spacing w:line="240" w:lineRule="auto"/>
              <w:rPr>
                <w:rFonts w:ascii="Noto Sans Light" w:cs="Noto Sans Light" w:eastAsia="Noto Sans Light" w:hAnsi="Noto Sans Light"/>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Mar>
              <w:top w:w="100.0" w:type="dxa"/>
              <w:left w:w="100.0" w:type="dxa"/>
              <w:bottom w:w="100.0" w:type="dxa"/>
              <w:right w:w="100.0" w:type="dxa"/>
            </w:tcMar>
            <w:vAlign w:val="top"/>
          </w:tcPr>
          <w:p w:rsidR="00000000" w:rsidDel="00000000" w:rsidP="00000000" w:rsidRDefault="00000000" w:rsidRPr="00000000" w14:paraId="00000048">
            <w:pPr>
              <w:widowControl w:val="0"/>
              <w:spacing w:line="240" w:lineRule="auto"/>
              <w:rPr>
                <w:rFonts w:ascii="Noto Sans Light" w:cs="Noto Sans Light" w:eastAsia="Noto Sans Light" w:hAnsi="Noto Sans Light"/>
              </w:rPr>
            </w:pPr>
            <w:r w:rsidDel="00000000" w:rsidR="00000000" w:rsidRPr="00000000">
              <w:rPr>
                <w:rtl w:val="0"/>
              </w:rPr>
            </w:r>
          </w:p>
        </w:tc>
      </w:tr>
      <w:tr>
        <w:trPr>
          <w:cantSplit w:val="0"/>
          <w:trHeight w:val="1188.36" w:hRule="atLeast"/>
          <w:tblHeader w:val="0"/>
        </w:trPr>
        <w:tc>
          <w:tcPr>
            <w:tcBorders>
              <w:top w:color="ffffff" w:space="0" w:sz="12" w:val="single"/>
              <w:left w:color="ffffff" w:space="0" w:sz="12" w:val="single"/>
              <w:bottom w:color="ffffff" w:space="0" w:sz="12" w:val="single"/>
              <w:right w:color="ffffff" w:space="0" w:sz="12" w:val="single"/>
            </w:tcBorders>
            <w:shd w:fill="f6f1f1" w:val="clear"/>
            <w:tcMar>
              <w:top w:w="100.0" w:type="dxa"/>
              <w:left w:w="100.0" w:type="dxa"/>
              <w:bottom w:w="100.0" w:type="dxa"/>
              <w:right w:w="100.0" w:type="dxa"/>
            </w:tcMar>
            <w:vAlign w:val="top"/>
          </w:tcPr>
          <w:p w:rsidR="00000000" w:rsidDel="00000000" w:rsidP="00000000" w:rsidRDefault="00000000" w:rsidRPr="00000000" w14:paraId="00000049">
            <w:pPr>
              <w:widowControl w:val="0"/>
              <w:spacing w:line="240" w:lineRule="auto"/>
              <w:rPr>
                <w:rFonts w:ascii="Noto Sans Light" w:cs="Noto Sans Light" w:eastAsia="Noto Sans Light" w:hAnsi="Noto Sans Light"/>
                <w:i w:val="1"/>
                <w:sz w:val="20"/>
                <w:szCs w:val="20"/>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Mar>
              <w:top w:w="100.0" w:type="dxa"/>
              <w:left w:w="100.0" w:type="dxa"/>
              <w:bottom w:w="100.0" w:type="dxa"/>
              <w:right w:w="100.0" w:type="dxa"/>
            </w:tcMar>
            <w:vAlign w:val="top"/>
          </w:tcPr>
          <w:p w:rsidR="00000000" w:rsidDel="00000000" w:rsidP="00000000" w:rsidRDefault="00000000" w:rsidRPr="00000000" w14:paraId="0000004A">
            <w:pPr>
              <w:widowControl w:val="0"/>
              <w:spacing w:line="240" w:lineRule="auto"/>
              <w:rPr>
                <w:rFonts w:ascii="Noto Sans Light" w:cs="Noto Sans Light" w:eastAsia="Noto Sans Light" w:hAnsi="Noto Sans Light"/>
                <w:i w:val="1"/>
                <w:sz w:val="20"/>
                <w:szCs w:val="20"/>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Mar>
              <w:top w:w="100.0" w:type="dxa"/>
              <w:left w:w="100.0" w:type="dxa"/>
              <w:bottom w:w="100.0" w:type="dxa"/>
              <w:right w:w="100.0" w:type="dxa"/>
            </w:tcMar>
            <w:vAlign w:val="top"/>
          </w:tcPr>
          <w:p w:rsidR="00000000" w:rsidDel="00000000" w:rsidP="00000000" w:rsidRDefault="00000000" w:rsidRPr="00000000" w14:paraId="0000004B">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Mar>
              <w:top w:w="100.0" w:type="dxa"/>
              <w:left w:w="100.0" w:type="dxa"/>
              <w:bottom w:w="100.0" w:type="dxa"/>
              <w:right w:w="100.0" w:type="dxa"/>
            </w:tcMar>
            <w:vAlign w:val="top"/>
          </w:tcPr>
          <w:p w:rsidR="00000000" w:rsidDel="00000000" w:rsidP="00000000" w:rsidRDefault="00000000" w:rsidRPr="00000000" w14:paraId="0000004C">
            <w:pPr>
              <w:widowControl w:val="0"/>
              <w:spacing w:line="240" w:lineRule="auto"/>
              <w:rPr>
                <w:rFonts w:ascii="Noto Sans Light" w:cs="Noto Sans Light" w:eastAsia="Noto Sans Light" w:hAnsi="Noto Sans Light"/>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Mar>
              <w:top w:w="100.0" w:type="dxa"/>
              <w:left w:w="100.0" w:type="dxa"/>
              <w:bottom w:w="100.0" w:type="dxa"/>
              <w:right w:w="100.0" w:type="dxa"/>
            </w:tcMar>
            <w:vAlign w:val="top"/>
          </w:tcPr>
          <w:p w:rsidR="00000000" w:rsidDel="00000000" w:rsidP="00000000" w:rsidRDefault="00000000" w:rsidRPr="00000000" w14:paraId="0000004D">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Mar>
              <w:top w:w="100.0" w:type="dxa"/>
              <w:left w:w="100.0" w:type="dxa"/>
              <w:bottom w:w="100.0" w:type="dxa"/>
              <w:right w:w="100.0" w:type="dxa"/>
            </w:tcMar>
            <w:vAlign w:val="top"/>
          </w:tcPr>
          <w:p w:rsidR="00000000" w:rsidDel="00000000" w:rsidP="00000000" w:rsidRDefault="00000000" w:rsidRPr="00000000" w14:paraId="0000004E">
            <w:pPr>
              <w:widowControl w:val="0"/>
              <w:spacing w:line="240" w:lineRule="auto"/>
              <w:rPr>
                <w:rFonts w:ascii="Noto Sans Light" w:cs="Noto Sans Light" w:eastAsia="Noto Sans Light" w:hAnsi="Noto Sans Light"/>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Mar>
              <w:top w:w="100.0" w:type="dxa"/>
              <w:left w:w="100.0" w:type="dxa"/>
              <w:bottom w:w="100.0" w:type="dxa"/>
              <w:right w:w="100.0" w:type="dxa"/>
            </w:tcMar>
            <w:vAlign w:val="top"/>
          </w:tcPr>
          <w:p w:rsidR="00000000" w:rsidDel="00000000" w:rsidP="00000000" w:rsidRDefault="00000000" w:rsidRPr="00000000" w14:paraId="0000004F">
            <w:pPr>
              <w:widowControl w:val="0"/>
              <w:spacing w:line="240" w:lineRule="auto"/>
              <w:rPr>
                <w:rFonts w:ascii="Noto Sans Light" w:cs="Noto Sans Light" w:eastAsia="Noto Sans Light" w:hAnsi="Noto Sans Light"/>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Mar>
              <w:top w:w="100.0" w:type="dxa"/>
              <w:left w:w="100.0" w:type="dxa"/>
              <w:bottom w:w="100.0" w:type="dxa"/>
              <w:right w:w="100.0" w:type="dxa"/>
            </w:tcMar>
            <w:vAlign w:val="top"/>
          </w:tcPr>
          <w:p w:rsidR="00000000" w:rsidDel="00000000" w:rsidP="00000000" w:rsidRDefault="00000000" w:rsidRPr="00000000" w14:paraId="00000050">
            <w:pPr>
              <w:widowControl w:val="0"/>
              <w:spacing w:line="240" w:lineRule="auto"/>
              <w:rPr>
                <w:rFonts w:ascii="Noto Sans Light" w:cs="Noto Sans Light" w:eastAsia="Noto Sans Light" w:hAnsi="Noto Sans Light"/>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Mar>
              <w:top w:w="100.0" w:type="dxa"/>
              <w:left w:w="100.0" w:type="dxa"/>
              <w:bottom w:w="100.0" w:type="dxa"/>
              <w:right w:w="100.0" w:type="dxa"/>
            </w:tcMar>
            <w:vAlign w:val="top"/>
          </w:tcPr>
          <w:p w:rsidR="00000000" w:rsidDel="00000000" w:rsidP="00000000" w:rsidRDefault="00000000" w:rsidRPr="00000000" w14:paraId="00000051">
            <w:pPr>
              <w:widowControl w:val="0"/>
              <w:spacing w:line="240" w:lineRule="auto"/>
              <w:rPr>
                <w:rFonts w:ascii="Noto Sans Light" w:cs="Noto Sans Light" w:eastAsia="Noto Sans Light" w:hAnsi="Noto Sans Light"/>
              </w:rPr>
            </w:pPr>
            <w:r w:rsidDel="00000000" w:rsidR="00000000" w:rsidRPr="00000000">
              <w:rPr>
                <w:rtl w:val="0"/>
              </w:rPr>
            </w:r>
          </w:p>
        </w:tc>
      </w:tr>
      <w:tr>
        <w:trPr>
          <w:cantSplit w:val="0"/>
          <w:trHeight w:val="1188.36" w:hRule="atLeast"/>
          <w:tblHeader w:val="0"/>
        </w:trPr>
        <w:tc>
          <w:tcPr>
            <w:tcBorders>
              <w:top w:color="ffffff" w:space="0" w:sz="12" w:val="single"/>
              <w:left w:color="ffffff" w:space="0" w:sz="12" w:val="single"/>
              <w:bottom w:color="ffffff" w:space="0" w:sz="12" w:val="single"/>
              <w:right w:color="ffffff" w:space="0" w:sz="12" w:val="single"/>
            </w:tcBorders>
            <w:shd w:fill="f6f1f1" w:val="clear"/>
            <w:tcMar>
              <w:top w:w="100.0" w:type="dxa"/>
              <w:left w:w="100.0" w:type="dxa"/>
              <w:bottom w:w="100.0" w:type="dxa"/>
              <w:right w:w="100.0" w:type="dxa"/>
            </w:tcMar>
            <w:vAlign w:val="top"/>
          </w:tcPr>
          <w:p w:rsidR="00000000" w:rsidDel="00000000" w:rsidP="00000000" w:rsidRDefault="00000000" w:rsidRPr="00000000" w14:paraId="00000052">
            <w:pPr>
              <w:widowControl w:val="0"/>
              <w:spacing w:line="240" w:lineRule="auto"/>
              <w:rPr>
                <w:rFonts w:ascii="Noto Sans Light" w:cs="Noto Sans Light" w:eastAsia="Noto Sans Light" w:hAnsi="Noto Sans Light"/>
                <w:i w:val="1"/>
                <w:sz w:val="20"/>
                <w:szCs w:val="20"/>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Mar>
              <w:top w:w="100.0" w:type="dxa"/>
              <w:left w:w="100.0" w:type="dxa"/>
              <w:bottom w:w="100.0" w:type="dxa"/>
              <w:right w:w="100.0" w:type="dxa"/>
            </w:tcMar>
            <w:vAlign w:val="top"/>
          </w:tcPr>
          <w:p w:rsidR="00000000" w:rsidDel="00000000" w:rsidP="00000000" w:rsidRDefault="00000000" w:rsidRPr="00000000" w14:paraId="00000053">
            <w:pPr>
              <w:widowControl w:val="0"/>
              <w:spacing w:line="240" w:lineRule="auto"/>
              <w:rPr>
                <w:rFonts w:ascii="Noto Sans Light" w:cs="Noto Sans Light" w:eastAsia="Noto Sans Light" w:hAnsi="Noto Sans Light"/>
                <w:i w:val="1"/>
                <w:sz w:val="20"/>
                <w:szCs w:val="20"/>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Mar>
              <w:top w:w="100.0" w:type="dxa"/>
              <w:left w:w="100.0" w:type="dxa"/>
              <w:bottom w:w="100.0" w:type="dxa"/>
              <w:right w:w="100.0" w:type="dxa"/>
            </w:tcMar>
            <w:vAlign w:val="top"/>
          </w:tcPr>
          <w:p w:rsidR="00000000" w:rsidDel="00000000" w:rsidP="00000000" w:rsidRDefault="00000000" w:rsidRPr="00000000" w14:paraId="00000054">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Mar>
              <w:top w:w="100.0" w:type="dxa"/>
              <w:left w:w="100.0" w:type="dxa"/>
              <w:bottom w:w="100.0" w:type="dxa"/>
              <w:right w:w="100.0" w:type="dxa"/>
            </w:tcMar>
            <w:vAlign w:val="top"/>
          </w:tcPr>
          <w:p w:rsidR="00000000" w:rsidDel="00000000" w:rsidP="00000000" w:rsidRDefault="00000000" w:rsidRPr="00000000" w14:paraId="00000055">
            <w:pPr>
              <w:widowControl w:val="0"/>
              <w:spacing w:line="240" w:lineRule="auto"/>
              <w:rPr>
                <w:rFonts w:ascii="Noto Sans Light" w:cs="Noto Sans Light" w:eastAsia="Noto Sans Light" w:hAnsi="Noto Sans Light"/>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Mar>
              <w:top w:w="100.0" w:type="dxa"/>
              <w:left w:w="100.0" w:type="dxa"/>
              <w:bottom w:w="100.0" w:type="dxa"/>
              <w:right w:w="100.0" w:type="dxa"/>
            </w:tcMar>
            <w:vAlign w:val="top"/>
          </w:tcPr>
          <w:p w:rsidR="00000000" w:rsidDel="00000000" w:rsidP="00000000" w:rsidRDefault="00000000" w:rsidRPr="00000000" w14:paraId="00000056">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Mar>
              <w:top w:w="100.0" w:type="dxa"/>
              <w:left w:w="100.0" w:type="dxa"/>
              <w:bottom w:w="100.0" w:type="dxa"/>
              <w:right w:w="100.0" w:type="dxa"/>
            </w:tcMar>
            <w:vAlign w:val="top"/>
          </w:tcPr>
          <w:p w:rsidR="00000000" w:rsidDel="00000000" w:rsidP="00000000" w:rsidRDefault="00000000" w:rsidRPr="00000000" w14:paraId="00000057">
            <w:pPr>
              <w:widowControl w:val="0"/>
              <w:spacing w:line="240" w:lineRule="auto"/>
              <w:rPr>
                <w:rFonts w:ascii="Noto Sans Light" w:cs="Noto Sans Light" w:eastAsia="Noto Sans Light" w:hAnsi="Noto Sans Light"/>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Mar>
              <w:top w:w="100.0" w:type="dxa"/>
              <w:left w:w="100.0" w:type="dxa"/>
              <w:bottom w:w="100.0" w:type="dxa"/>
              <w:right w:w="100.0" w:type="dxa"/>
            </w:tcMar>
            <w:vAlign w:val="top"/>
          </w:tcPr>
          <w:p w:rsidR="00000000" w:rsidDel="00000000" w:rsidP="00000000" w:rsidRDefault="00000000" w:rsidRPr="00000000" w14:paraId="00000058">
            <w:pPr>
              <w:widowControl w:val="0"/>
              <w:spacing w:line="240" w:lineRule="auto"/>
              <w:rPr>
                <w:rFonts w:ascii="Noto Sans Light" w:cs="Noto Sans Light" w:eastAsia="Noto Sans Light" w:hAnsi="Noto Sans Light"/>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Mar>
              <w:top w:w="100.0" w:type="dxa"/>
              <w:left w:w="100.0" w:type="dxa"/>
              <w:bottom w:w="100.0" w:type="dxa"/>
              <w:right w:w="100.0" w:type="dxa"/>
            </w:tcMar>
            <w:vAlign w:val="top"/>
          </w:tcPr>
          <w:p w:rsidR="00000000" w:rsidDel="00000000" w:rsidP="00000000" w:rsidRDefault="00000000" w:rsidRPr="00000000" w14:paraId="00000059">
            <w:pPr>
              <w:widowControl w:val="0"/>
              <w:spacing w:line="240" w:lineRule="auto"/>
              <w:rPr>
                <w:rFonts w:ascii="Noto Sans Light" w:cs="Noto Sans Light" w:eastAsia="Noto Sans Light" w:hAnsi="Noto Sans Light"/>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Mar>
              <w:top w:w="100.0" w:type="dxa"/>
              <w:left w:w="100.0" w:type="dxa"/>
              <w:bottom w:w="100.0" w:type="dxa"/>
              <w:right w:w="100.0" w:type="dxa"/>
            </w:tcMar>
            <w:vAlign w:val="top"/>
          </w:tcPr>
          <w:p w:rsidR="00000000" w:rsidDel="00000000" w:rsidP="00000000" w:rsidRDefault="00000000" w:rsidRPr="00000000" w14:paraId="0000005A">
            <w:pPr>
              <w:widowControl w:val="0"/>
              <w:spacing w:line="240" w:lineRule="auto"/>
              <w:rPr>
                <w:rFonts w:ascii="Noto Sans Light" w:cs="Noto Sans Light" w:eastAsia="Noto Sans Light" w:hAnsi="Noto Sans Light"/>
              </w:rPr>
            </w:pPr>
            <w:r w:rsidDel="00000000" w:rsidR="00000000" w:rsidRPr="00000000">
              <w:rPr>
                <w:rtl w:val="0"/>
              </w:rPr>
            </w:r>
          </w:p>
        </w:tc>
      </w:tr>
      <w:tr>
        <w:trPr>
          <w:cantSplit w:val="0"/>
          <w:trHeight w:val="1188.36" w:hRule="atLeast"/>
          <w:tblHeader w:val="0"/>
        </w:trPr>
        <w:tc>
          <w:tcPr>
            <w:tcBorders>
              <w:top w:color="ffffff" w:space="0" w:sz="12" w:val="single"/>
              <w:left w:color="ffffff" w:space="0" w:sz="12" w:val="single"/>
              <w:bottom w:color="ffffff" w:space="0" w:sz="12" w:val="single"/>
              <w:right w:color="ffffff" w:space="0" w:sz="12" w:val="single"/>
            </w:tcBorders>
            <w:shd w:fill="f6f1f1" w:val="clear"/>
            <w:tcMar>
              <w:top w:w="100.0" w:type="dxa"/>
              <w:left w:w="100.0" w:type="dxa"/>
              <w:bottom w:w="100.0" w:type="dxa"/>
              <w:right w:w="100.0" w:type="dxa"/>
            </w:tcMar>
            <w:vAlign w:val="top"/>
          </w:tcPr>
          <w:p w:rsidR="00000000" w:rsidDel="00000000" w:rsidP="00000000" w:rsidRDefault="00000000" w:rsidRPr="00000000" w14:paraId="0000005B">
            <w:pPr>
              <w:widowControl w:val="0"/>
              <w:spacing w:line="240" w:lineRule="auto"/>
              <w:rPr>
                <w:rFonts w:ascii="Noto Sans Light" w:cs="Noto Sans Light" w:eastAsia="Noto Sans Light" w:hAnsi="Noto Sans Light"/>
                <w:i w:val="1"/>
                <w:sz w:val="20"/>
                <w:szCs w:val="20"/>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Mar>
              <w:top w:w="100.0" w:type="dxa"/>
              <w:left w:w="100.0" w:type="dxa"/>
              <w:bottom w:w="100.0" w:type="dxa"/>
              <w:right w:w="100.0" w:type="dxa"/>
            </w:tcMar>
            <w:vAlign w:val="top"/>
          </w:tcPr>
          <w:p w:rsidR="00000000" w:rsidDel="00000000" w:rsidP="00000000" w:rsidRDefault="00000000" w:rsidRPr="00000000" w14:paraId="0000005C">
            <w:pPr>
              <w:widowControl w:val="0"/>
              <w:spacing w:line="240" w:lineRule="auto"/>
              <w:rPr>
                <w:rFonts w:ascii="Noto Sans Light" w:cs="Noto Sans Light" w:eastAsia="Noto Sans Light" w:hAnsi="Noto Sans Light"/>
                <w:i w:val="1"/>
                <w:sz w:val="20"/>
                <w:szCs w:val="20"/>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Mar>
              <w:top w:w="100.0" w:type="dxa"/>
              <w:left w:w="100.0" w:type="dxa"/>
              <w:bottom w:w="100.0" w:type="dxa"/>
              <w:right w:w="100.0" w:type="dxa"/>
            </w:tcMar>
            <w:vAlign w:val="top"/>
          </w:tcPr>
          <w:p w:rsidR="00000000" w:rsidDel="00000000" w:rsidP="00000000" w:rsidRDefault="00000000" w:rsidRPr="00000000" w14:paraId="0000005D">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Mar>
              <w:top w:w="100.0" w:type="dxa"/>
              <w:left w:w="100.0" w:type="dxa"/>
              <w:bottom w:w="100.0" w:type="dxa"/>
              <w:right w:w="100.0" w:type="dxa"/>
            </w:tcMar>
            <w:vAlign w:val="top"/>
          </w:tcPr>
          <w:p w:rsidR="00000000" w:rsidDel="00000000" w:rsidP="00000000" w:rsidRDefault="00000000" w:rsidRPr="00000000" w14:paraId="0000005E">
            <w:pPr>
              <w:widowControl w:val="0"/>
              <w:spacing w:line="240" w:lineRule="auto"/>
              <w:rPr>
                <w:rFonts w:ascii="Noto Sans Light" w:cs="Noto Sans Light" w:eastAsia="Noto Sans Light" w:hAnsi="Noto Sans Light"/>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Mar>
              <w:top w:w="100.0" w:type="dxa"/>
              <w:left w:w="100.0" w:type="dxa"/>
              <w:bottom w:w="100.0" w:type="dxa"/>
              <w:right w:w="100.0" w:type="dxa"/>
            </w:tcMar>
            <w:vAlign w:val="top"/>
          </w:tcPr>
          <w:p w:rsidR="00000000" w:rsidDel="00000000" w:rsidP="00000000" w:rsidRDefault="00000000" w:rsidRPr="00000000" w14:paraId="0000005F">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Mar>
              <w:top w:w="100.0" w:type="dxa"/>
              <w:left w:w="100.0" w:type="dxa"/>
              <w:bottom w:w="100.0" w:type="dxa"/>
              <w:right w:w="100.0" w:type="dxa"/>
            </w:tcMar>
            <w:vAlign w:val="top"/>
          </w:tcPr>
          <w:p w:rsidR="00000000" w:rsidDel="00000000" w:rsidP="00000000" w:rsidRDefault="00000000" w:rsidRPr="00000000" w14:paraId="00000060">
            <w:pPr>
              <w:widowControl w:val="0"/>
              <w:spacing w:line="240" w:lineRule="auto"/>
              <w:rPr>
                <w:rFonts w:ascii="Noto Sans Light" w:cs="Noto Sans Light" w:eastAsia="Noto Sans Light" w:hAnsi="Noto Sans Light"/>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Mar>
              <w:top w:w="100.0" w:type="dxa"/>
              <w:left w:w="100.0" w:type="dxa"/>
              <w:bottom w:w="100.0" w:type="dxa"/>
              <w:right w:w="100.0" w:type="dxa"/>
            </w:tcMar>
            <w:vAlign w:val="top"/>
          </w:tcPr>
          <w:p w:rsidR="00000000" w:rsidDel="00000000" w:rsidP="00000000" w:rsidRDefault="00000000" w:rsidRPr="00000000" w14:paraId="00000061">
            <w:pPr>
              <w:widowControl w:val="0"/>
              <w:spacing w:line="240" w:lineRule="auto"/>
              <w:rPr>
                <w:rFonts w:ascii="Noto Sans Light" w:cs="Noto Sans Light" w:eastAsia="Noto Sans Light" w:hAnsi="Noto Sans Light"/>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Mar>
              <w:top w:w="100.0" w:type="dxa"/>
              <w:left w:w="100.0" w:type="dxa"/>
              <w:bottom w:w="100.0" w:type="dxa"/>
              <w:right w:w="100.0" w:type="dxa"/>
            </w:tcMar>
            <w:vAlign w:val="top"/>
          </w:tcPr>
          <w:p w:rsidR="00000000" w:rsidDel="00000000" w:rsidP="00000000" w:rsidRDefault="00000000" w:rsidRPr="00000000" w14:paraId="00000062">
            <w:pPr>
              <w:widowControl w:val="0"/>
              <w:spacing w:line="240" w:lineRule="auto"/>
              <w:rPr>
                <w:rFonts w:ascii="Noto Sans Light" w:cs="Noto Sans Light" w:eastAsia="Noto Sans Light" w:hAnsi="Noto Sans Light"/>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Mar>
              <w:top w:w="100.0" w:type="dxa"/>
              <w:left w:w="100.0" w:type="dxa"/>
              <w:bottom w:w="100.0" w:type="dxa"/>
              <w:right w:w="100.0" w:type="dxa"/>
            </w:tcMar>
            <w:vAlign w:val="top"/>
          </w:tcPr>
          <w:p w:rsidR="00000000" w:rsidDel="00000000" w:rsidP="00000000" w:rsidRDefault="00000000" w:rsidRPr="00000000" w14:paraId="00000063">
            <w:pPr>
              <w:widowControl w:val="0"/>
              <w:spacing w:line="240" w:lineRule="auto"/>
              <w:rPr>
                <w:rFonts w:ascii="Noto Sans Light" w:cs="Noto Sans Light" w:eastAsia="Noto Sans Light" w:hAnsi="Noto Sans Light"/>
              </w:rPr>
            </w:pPr>
            <w:r w:rsidDel="00000000" w:rsidR="00000000" w:rsidRPr="00000000">
              <w:rPr>
                <w:rtl w:val="0"/>
              </w:rPr>
            </w:r>
          </w:p>
        </w:tc>
      </w:tr>
      <w:tr>
        <w:trPr>
          <w:cantSplit w:val="0"/>
          <w:trHeight w:val="1188.36" w:hRule="atLeast"/>
          <w:tblHeader w:val="0"/>
        </w:trPr>
        <w:tc>
          <w:tcPr>
            <w:tcBorders>
              <w:top w:color="ffffff" w:space="0" w:sz="12" w:val="single"/>
              <w:left w:color="ffffff" w:space="0" w:sz="12" w:val="single"/>
              <w:bottom w:color="ffffff" w:space="0" w:sz="12" w:val="single"/>
              <w:right w:color="ffffff" w:space="0" w:sz="12" w:val="single"/>
            </w:tcBorders>
            <w:shd w:fill="f6f1f1" w:val="clear"/>
            <w:tcMar>
              <w:top w:w="100.0" w:type="dxa"/>
              <w:left w:w="100.0" w:type="dxa"/>
              <w:bottom w:w="100.0" w:type="dxa"/>
              <w:right w:w="100.0" w:type="dxa"/>
            </w:tcMar>
            <w:vAlign w:val="top"/>
          </w:tcPr>
          <w:p w:rsidR="00000000" w:rsidDel="00000000" w:rsidP="00000000" w:rsidRDefault="00000000" w:rsidRPr="00000000" w14:paraId="00000064">
            <w:pPr>
              <w:widowControl w:val="0"/>
              <w:spacing w:line="240" w:lineRule="auto"/>
              <w:rPr>
                <w:rFonts w:ascii="Noto Sans Light" w:cs="Noto Sans Light" w:eastAsia="Noto Sans Light" w:hAnsi="Noto Sans Light"/>
                <w:i w:val="1"/>
                <w:sz w:val="20"/>
                <w:szCs w:val="20"/>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Mar>
              <w:top w:w="100.0" w:type="dxa"/>
              <w:left w:w="100.0" w:type="dxa"/>
              <w:bottom w:w="100.0" w:type="dxa"/>
              <w:right w:w="100.0" w:type="dxa"/>
            </w:tcMar>
            <w:vAlign w:val="top"/>
          </w:tcPr>
          <w:p w:rsidR="00000000" w:rsidDel="00000000" w:rsidP="00000000" w:rsidRDefault="00000000" w:rsidRPr="00000000" w14:paraId="00000065">
            <w:pPr>
              <w:widowControl w:val="0"/>
              <w:spacing w:line="240" w:lineRule="auto"/>
              <w:rPr>
                <w:rFonts w:ascii="Noto Sans Light" w:cs="Noto Sans Light" w:eastAsia="Noto Sans Light" w:hAnsi="Noto Sans Light"/>
                <w:i w:val="1"/>
                <w:sz w:val="20"/>
                <w:szCs w:val="20"/>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Mar>
              <w:top w:w="100.0" w:type="dxa"/>
              <w:left w:w="100.0" w:type="dxa"/>
              <w:bottom w:w="100.0" w:type="dxa"/>
              <w:right w:w="100.0" w:type="dxa"/>
            </w:tcMar>
            <w:vAlign w:val="top"/>
          </w:tcPr>
          <w:p w:rsidR="00000000" w:rsidDel="00000000" w:rsidP="00000000" w:rsidRDefault="00000000" w:rsidRPr="00000000" w14:paraId="00000066">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Mar>
              <w:top w:w="100.0" w:type="dxa"/>
              <w:left w:w="100.0" w:type="dxa"/>
              <w:bottom w:w="100.0" w:type="dxa"/>
              <w:right w:w="100.0" w:type="dxa"/>
            </w:tcMar>
            <w:vAlign w:val="top"/>
          </w:tcPr>
          <w:p w:rsidR="00000000" w:rsidDel="00000000" w:rsidP="00000000" w:rsidRDefault="00000000" w:rsidRPr="00000000" w14:paraId="00000067">
            <w:pPr>
              <w:widowControl w:val="0"/>
              <w:spacing w:line="240" w:lineRule="auto"/>
              <w:rPr>
                <w:rFonts w:ascii="Noto Sans Light" w:cs="Noto Sans Light" w:eastAsia="Noto Sans Light" w:hAnsi="Noto Sans Light"/>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Mar>
              <w:top w:w="100.0" w:type="dxa"/>
              <w:left w:w="100.0" w:type="dxa"/>
              <w:bottom w:w="100.0" w:type="dxa"/>
              <w:right w:w="100.0" w:type="dxa"/>
            </w:tcMar>
            <w:vAlign w:val="top"/>
          </w:tcPr>
          <w:p w:rsidR="00000000" w:rsidDel="00000000" w:rsidP="00000000" w:rsidRDefault="00000000" w:rsidRPr="00000000" w14:paraId="00000068">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Mar>
              <w:top w:w="100.0" w:type="dxa"/>
              <w:left w:w="100.0" w:type="dxa"/>
              <w:bottom w:w="100.0" w:type="dxa"/>
              <w:right w:w="100.0" w:type="dxa"/>
            </w:tcMar>
            <w:vAlign w:val="top"/>
          </w:tcPr>
          <w:p w:rsidR="00000000" w:rsidDel="00000000" w:rsidP="00000000" w:rsidRDefault="00000000" w:rsidRPr="00000000" w14:paraId="00000069">
            <w:pPr>
              <w:widowControl w:val="0"/>
              <w:spacing w:line="240" w:lineRule="auto"/>
              <w:rPr>
                <w:rFonts w:ascii="Noto Sans Light" w:cs="Noto Sans Light" w:eastAsia="Noto Sans Light" w:hAnsi="Noto Sans Light"/>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Mar>
              <w:top w:w="100.0" w:type="dxa"/>
              <w:left w:w="100.0" w:type="dxa"/>
              <w:bottom w:w="100.0" w:type="dxa"/>
              <w:right w:w="100.0" w:type="dxa"/>
            </w:tcMar>
            <w:vAlign w:val="top"/>
          </w:tcPr>
          <w:p w:rsidR="00000000" w:rsidDel="00000000" w:rsidP="00000000" w:rsidRDefault="00000000" w:rsidRPr="00000000" w14:paraId="0000006A">
            <w:pPr>
              <w:widowControl w:val="0"/>
              <w:spacing w:line="240" w:lineRule="auto"/>
              <w:rPr>
                <w:rFonts w:ascii="Noto Sans Light" w:cs="Noto Sans Light" w:eastAsia="Noto Sans Light" w:hAnsi="Noto Sans Light"/>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Mar>
              <w:top w:w="100.0" w:type="dxa"/>
              <w:left w:w="100.0" w:type="dxa"/>
              <w:bottom w:w="100.0" w:type="dxa"/>
              <w:right w:w="100.0" w:type="dxa"/>
            </w:tcMar>
            <w:vAlign w:val="top"/>
          </w:tcPr>
          <w:p w:rsidR="00000000" w:rsidDel="00000000" w:rsidP="00000000" w:rsidRDefault="00000000" w:rsidRPr="00000000" w14:paraId="0000006B">
            <w:pPr>
              <w:widowControl w:val="0"/>
              <w:spacing w:line="240" w:lineRule="auto"/>
              <w:rPr>
                <w:rFonts w:ascii="Noto Sans Light" w:cs="Noto Sans Light" w:eastAsia="Noto Sans Light" w:hAnsi="Noto Sans Light"/>
              </w:rPr>
            </w:pPr>
            <w:r w:rsidDel="00000000" w:rsidR="00000000" w:rsidRPr="00000000">
              <w:rPr>
                <w:rtl w:val="0"/>
              </w:rPr>
            </w:r>
          </w:p>
        </w:tc>
        <w:tc>
          <w:tcPr>
            <w:tcBorders>
              <w:top w:color="ffffff" w:space="0" w:sz="12" w:val="single"/>
              <w:left w:color="ffffff" w:space="0" w:sz="12" w:val="single"/>
              <w:bottom w:color="ffffff" w:space="0" w:sz="12" w:val="single"/>
              <w:right w:color="ffffff" w:space="0" w:sz="12" w:val="single"/>
            </w:tcBorders>
            <w:shd w:fill="f6f1f1" w:val="clear"/>
            <w:tcMar>
              <w:top w:w="100.0" w:type="dxa"/>
              <w:left w:w="100.0" w:type="dxa"/>
              <w:bottom w:w="100.0" w:type="dxa"/>
              <w:right w:w="100.0" w:type="dxa"/>
            </w:tcMar>
            <w:vAlign w:val="top"/>
          </w:tcPr>
          <w:p w:rsidR="00000000" w:rsidDel="00000000" w:rsidP="00000000" w:rsidRDefault="00000000" w:rsidRPr="00000000" w14:paraId="0000006C">
            <w:pPr>
              <w:widowControl w:val="0"/>
              <w:spacing w:line="240" w:lineRule="auto"/>
              <w:rPr>
                <w:rFonts w:ascii="Noto Sans Light" w:cs="Noto Sans Light" w:eastAsia="Noto Sans Light" w:hAnsi="Noto Sans Light"/>
              </w:rPr>
            </w:pPr>
            <w:r w:rsidDel="00000000" w:rsidR="00000000" w:rsidRPr="00000000">
              <w:rPr>
                <w:rtl w:val="0"/>
              </w:rPr>
            </w:r>
          </w:p>
        </w:tc>
      </w:tr>
    </w:tbl>
    <w:p w:rsidR="00000000" w:rsidDel="00000000" w:rsidP="00000000" w:rsidRDefault="00000000" w:rsidRPr="00000000" w14:paraId="0000006D">
      <w:pPr>
        <w:rPr/>
      </w:pPr>
      <w:r w:rsidDel="00000000" w:rsidR="00000000" w:rsidRPr="00000000">
        <w:rPr>
          <w:rtl w:val="0"/>
        </w:rPr>
      </w:r>
    </w:p>
    <w:sectPr>
      <w:headerReference r:id="rId6" w:type="default"/>
      <w:pgSz w:h="12240" w:w="15840" w:orient="landscape"/>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font w:name="Arial"/>
  <w:font w:name="Karla ExtraBold">
    <w:embedBold w:fontKey="{00000000-0000-0000-0000-000000000000}" r:id="rId1" w:subsetted="0"/>
    <w:embedBoldItalic w:fontKey="{00000000-0000-0000-0000-000000000000}" r:id="rId2" w:subsetted="0"/>
  </w:font>
  <w:font w:name="Noto Sans Light">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 w:name="Century Gothic">
    <w:embedRegular w:fontKey="{00000000-0000-0000-0000-000000000000}" r:id="rId7" w:subsetted="0"/>
    <w:embedBold w:fontKey="{00000000-0000-0000-0000-000000000000}" r:id="rId8" w:subsetted="0"/>
    <w:embedItalic w:fontKey="{00000000-0000-0000-0000-000000000000}" r:id="rId9" w:subsetted="0"/>
    <w:embedBoldItalic w:fontKey="{00000000-0000-0000-0000-000000000000}" r:id="rId10" w:subsetted="0"/>
  </w:font>
  <w:font w:name="Karla">
    <w:embedRegular w:fontKey="{00000000-0000-0000-0000-000000000000}" r:id="rId11" w:subsetted="0"/>
    <w:embedBold w:fontKey="{00000000-0000-0000-0000-000000000000}" r:id="rId12" w:subsetted="0"/>
    <w:embedItalic w:fontKey="{00000000-0000-0000-0000-000000000000}" r:id="rId13" w:subsetted="0"/>
    <w:embedBoldItalic w:fontKey="{00000000-0000-0000-0000-000000000000}" r:id="rId1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p w:rsidR="00000000" w:rsidDel="00000000" w:rsidP="00000000" w:rsidRDefault="00000000" w:rsidRPr="00000000" w14:paraId="0000006E">
    <w:pPr>
      <w:rPr>
        <w:shd w:fill="022368" w:val="clea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fontTable.xml.rels><?xml version="1.0" encoding="UTF-8" standalone="yes"?><Relationships xmlns="http://schemas.openxmlformats.org/package/2006/relationships"><Relationship Id="rId11" Type="http://schemas.openxmlformats.org/officeDocument/2006/relationships/font" Target="fonts/Karla-regular.ttf"/><Relationship Id="rId10" Type="http://schemas.openxmlformats.org/officeDocument/2006/relationships/font" Target="fonts/CenturyGothic-boldItalic.ttf"/><Relationship Id="rId13" Type="http://schemas.openxmlformats.org/officeDocument/2006/relationships/font" Target="fonts/Karla-italic.ttf"/><Relationship Id="rId12" Type="http://schemas.openxmlformats.org/officeDocument/2006/relationships/font" Target="fonts/Karla-bold.ttf"/><Relationship Id="rId1" Type="http://schemas.openxmlformats.org/officeDocument/2006/relationships/font" Target="fonts/KarlaExtraBold-bold.ttf"/><Relationship Id="rId2" Type="http://schemas.openxmlformats.org/officeDocument/2006/relationships/font" Target="fonts/KarlaExtraBold-boldItalic.ttf"/><Relationship Id="rId3" Type="http://schemas.openxmlformats.org/officeDocument/2006/relationships/font" Target="fonts/NotoSansLight-regular.ttf"/><Relationship Id="rId4" Type="http://schemas.openxmlformats.org/officeDocument/2006/relationships/font" Target="fonts/NotoSansLight-bold.ttf"/><Relationship Id="rId9" Type="http://schemas.openxmlformats.org/officeDocument/2006/relationships/font" Target="fonts/CenturyGothic-italic.ttf"/><Relationship Id="rId14" Type="http://schemas.openxmlformats.org/officeDocument/2006/relationships/font" Target="fonts/Karla-boldItalic.ttf"/><Relationship Id="rId5" Type="http://schemas.openxmlformats.org/officeDocument/2006/relationships/font" Target="fonts/NotoSansLight-italic.ttf"/><Relationship Id="rId6" Type="http://schemas.openxmlformats.org/officeDocument/2006/relationships/font" Target="fonts/NotoSansLight-boldItalic.ttf"/><Relationship Id="rId7" Type="http://schemas.openxmlformats.org/officeDocument/2006/relationships/font" Target="fonts/CenturyGothic-regular.ttf"/><Relationship Id="rId8" Type="http://schemas.openxmlformats.org/officeDocument/2006/relationships/font" Target="fonts/CenturyGothic-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